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C" w:rsidRPr="000E4729" w:rsidRDefault="006D3C6C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0E4729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135255</wp:posOffset>
            </wp:positionV>
            <wp:extent cx="1504950" cy="939800"/>
            <wp:effectExtent l="19050" t="0" r="0" b="0"/>
            <wp:wrapSquare wrapText="bothSides"/>
            <wp:docPr id="2" name="Image 0" descr="Nouveau logo autismaide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autismaide35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C6C" w:rsidRPr="000E4729" w:rsidRDefault="006D3C6C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1961FB" w:rsidRPr="000E4729" w:rsidRDefault="00AE0865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E4729">
        <w:rPr>
          <w:rFonts w:ascii="Comic Sans MS" w:hAnsi="Comic Sans MS"/>
          <w:b/>
          <w:sz w:val="20"/>
          <w:szCs w:val="20"/>
          <w:u w:val="single"/>
        </w:rPr>
        <w:t xml:space="preserve">NEWSLETTER </w:t>
      </w:r>
      <w:r w:rsidR="000D0B9F" w:rsidRPr="000E4729">
        <w:rPr>
          <w:rFonts w:ascii="Comic Sans MS" w:hAnsi="Comic Sans MS"/>
          <w:b/>
          <w:sz w:val="20"/>
          <w:szCs w:val="20"/>
          <w:u w:val="single"/>
        </w:rPr>
        <w:t>MAI</w:t>
      </w:r>
      <w:r w:rsidR="00112D0D" w:rsidRPr="000E472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0E4729">
        <w:rPr>
          <w:rFonts w:ascii="Comic Sans MS" w:hAnsi="Comic Sans MS"/>
          <w:b/>
          <w:sz w:val="20"/>
          <w:szCs w:val="20"/>
          <w:u w:val="single"/>
        </w:rPr>
        <w:t>2017</w:t>
      </w:r>
    </w:p>
    <w:p w:rsidR="000D0B9F" w:rsidRDefault="000D0B9F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105B7" w:rsidRDefault="000105B7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105B7" w:rsidRDefault="000105B7" w:rsidP="000105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Nous nous sommes réunis afin d’élire un nouveau</w:t>
      </w:r>
      <w:r w:rsidR="00F20D21">
        <w:rPr>
          <w:rFonts w:ascii="Comic Sans MS" w:hAnsi="Comic Sans MS"/>
          <w:sz w:val="20"/>
          <w:szCs w:val="20"/>
        </w:rPr>
        <w:t xml:space="preserve"> Bureau </w:t>
      </w:r>
      <w:r>
        <w:rPr>
          <w:rFonts w:ascii="Comic Sans MS" w:hAnsi="Comic Sans MS"/>
          <w:sz w:val="20"/>
          <w:szCs w:val="20"/>
        </w:rPr>
        <w:t xml:space="preserve">: </w:t>
      </w:r>
    </w:p>
    <w:p w:rsidR="000105B7" w:rsidRDefault="000105B7" w:rsidP="000105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Ont été élus :</w:t>
      </w:r>
    </w:p>
    <w:p w:rsidR="000105B7" w:rsidRDefault="000105B7" w:rsidP="000105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Thierry JARDIN Président</w:t>
      </w:r>
    </w:p>
    <w:p w:rsidR="000105B7" w:rsidRDefault="000105B7" w:rsidP="000105B7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Murièle</w:t>
      </w:r>
      <w:proofErr w:type="spellEnd"/>
      <w:r>
        <w:rPr>
          <w:rFonts w:ascii="Comic Sans MS" w:hAnsi="Comic Sans MS"/>
          <w:sz w:val="20"/>
          <w:szCs w:val="20"/>
        </w:rPr>
        <w:t xml:space="preserve"> LE BRIS Trésorière</w:t>
      </w:r>
    </w:p>
    <w:p w:rsidR="000105B7" w:rsidRDefault="00CE3CED" w:rsidP="000105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Catherine PLANTIER S</w:t>
      </w:r>
      <w:r w:rsidR="000105B7">
        <w:rPr>
          <w:rFonts w:ascii="Comic Sans MS" w:hAnsi="Comic Sans MS"/>
          <w:sz w:val="20"/>
          <w:szCs w:val="20"/>
        </w:rPr>
        <w:t>ecrétaire</w:t>
      </w:r>
    </w:p>
    <w:p w:rsidR="008247EC" w:rsidRDefault="008247EC" w:rsidP="008247EC">
      <w:pPr>
        <w:pStyle w:val="NormalWeb"/>
        <w:jc w:val="center"/>
        <w:rPr>
          <w:rFonts w:ascii="Comic Sans MS" w:hAnsi="Comic Sans MS"/>
        </w:rPr>
      </w:pPr>
      <w:r w:rsidRPr="003C5BC7">
        <w:rPr>
          <w:rFonts w:ascii="Comic Sans MS" w:hAnsi="Comic Sans MS"/>
        </w:rPr>
        <w:t>--</w:t>
      </w:r>
      <w:proofErr w:type="spellStart"/>
      <w:r w:rsidRPr="003C5BC7">
        <w:rPr>
          <w:rFonts w:ascii="Comic Sans MS" w:hAnsi="Comic Sans MS"/>
        </w:rPr>
        <w:t>ooOOoo</w:t>
      </w:r>
      <w:proofErr w:type="spellEnd"/>
      <w:r>
        <w:rPr>
          <w:rFonts w:ascii="Comic Sans MS" w:hAnsi="Comic Sans MS"/>
        </w:rPr>
        <w:t>--</w:t>
      </w:r>
    </w:p>
    <w:p w:rsidR="008247EC" w:rsidRDefault="008247EC" w:rsidP="008247EC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L’Association vient de signer un contrat de location d’un bureau avec l’A</w:t>
      </w:r>
      <w:r w:rsidR="00F20D21">
        <w:rPr>
          <w:rFonts w:ascii="Comic Sans MS" w:hAnsi="Comic Sans MS"/>
        </w:rPr>
        <w:t>ssociation des Paralysés de Francs</w:t>
      </w:r>
      <w:r>
        <w:rPr>
          <w:rFonts w:ascii="Comic Sans MS" w:hAnsi="Comic Sans MS"/>
        </w:rPr>
        <w:t xml:space="preserve">, au 40 rue Danton à Rennes. Les familles pourront être reçues </w:t>
      </w:r>
      <w:r w:rsidRPr="00CE3CED">
        <w:rPr>
          <w:rFonts w:ascii="Comic Sans MS" w:hAnsi="Comic Sans MS"/>
          <w:b/>
        </w:rPr>
        <w:t>uniquement sur rendez-vous</w:t>
      </w:r>
      <w:r w:rsidR="00F20D21">
        <w:rPr>
          <w:rFonts w:ascii="Comic Sans MS" w:hAnsi="Comic Sans MS"/>
          <w:b/>
        </w:rPr>
        <w:t xml:space="preserve"> </w:t>
      </w:r>
      <w:r w:rsidR="00F20D21" w:rsidRPr="00F20D21">
        <w:rPr>
          <w:rFonts w:ascii="Comic Sans MS" w:hAnsi="Comic Sans MS"/>
        </w:rPr>
        <w:t>car il n’y a pas de permanence fixe</w:t>
      </w:r>
      <w:r>
        <w:rPr>
          <w:rFonts w:ascii="Comic Sans MS" w:hAnsi="Comic Sans MS"/>
        </w:rPr>
        <w:t xml:space="preserve">. </w:t>
      </w:r>
    </w:p>
    <w:p w:rsidR="00295D57" w:rsidRDefault="00295D57" w:rsidP="008247EC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991555" cy="1794933"/>
            <wp:effectExtent l="19050" t="0" r="0" b="0"/>
            <wp:docPr id="3" name="Image 2" descr="C:\Users\Pc\Desktop\ENREGISTRé SOUS\Burea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NREGISTRé SOUS\Bureau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83" cy="17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322917" cy="2204860"/>
            <wp:effectExtent l="19050" t="0" r="0" b="0"/>
            <wp:docPr id="4" name="Image 1" descr="C:\Users\Pc\Desktop\ENREGISTRé SOUS\Bureau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NREGISTRé SOUS\Bureau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38" cy="220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EC" w:rsidRPr="003C5BC7" w:rsidRDefault="008247EC" w:rsidP="008247EC">
      <w:pPr>
        <w:pStyle w:val="NormalWeb"/>
        <w:jc w:val="center"/>
        <w:rPr>
          <w:rFonts w:ascii="Comic Sans MS" w:hAnsi="Comic Sans MS"/>
        </w:rPr>
      </w:pPr>
      <w:r w:rsidRPr="003C5BC7">
        <w:rPr>
          <w:rFonts w:ascii="Comic Sans MS" w:hAnsi="Comic Sans MS"/>
        </w:rPr>
        <w:t>--</w:t>
      </w:r>
      <w:proofErr w:type="spellStart"/>
      <w:r w:rsidRPr="003C5BC7">
        <w:rPr>
          <w:rFonts w:ascii="Comic Sans MS" w:hAnsi="Comic Sans MS"/>
        </w:rPr>
        <w:t>ooOOoo</w:t>
      </w:r>
      <w:proofErr w:type="spellEnd"/>
      <w:r w:rsidRPr="003C5BC7">
        <w:rPr>
          <w:rFonts w:ascii="Comic Sans MS" w:hAnsi="Comic Sans MS"/>
        </w:rPr>
        <w:t>--</w:t>
      </w:r>
    </w:p>
    <w:p w:rsidR="008247EC" w:rsidRPr="003C5BC7" w:rsidRDefault="008247EC" w:rsidP="008247EC">
      <w:pPr>
        <w:pStyle w:val="NormalWeb"/>
        <w:jc w:val="center"/>
        <w:rPr>
          <w:rFonts w:ascii="Comic Sans MS" w:hAnsi="Comic Sans MS"/>
        </w:rPr>
      </w:pPr>
    </w:p>
    <w:p w:rsidR="008247EC" w:rsidRPr="00093BA4" w:rsidRDefault="008247EC" w:rsidP="000105B7">
      <w:pPr>
        <w:rPr>
          <w:rFonts w:ascii="Comic Sans MS" w:hAnsi="Comic Sans MS"/>
          <w:sz w:val="24"/>
          <w:szCs w:val="24"/>
        </w:rPr>
      </w:pPr>
      <w:r w:rsidRPr="00093BA4">
        <w:rPr>
          <w:sz w:val="24"/>
          <w:szCs w:val="24"/>
        </w:rPr>
        <w:t xml:space="preserve"> </w:t>
      </w:r>
      <w:r w:rsidRPr="00093BA4">
        <w:rPr>
          <w:rFonts w:ascii="Comic Sans MS" w:hAnsi="Comic Sans MS"/>
          <w:b/>
          <w:sz w:val="24"/>
          <w:szCs w:val="24"/>
          <w:u w:val="single"/>
        </w:rPr>
        <w:t>Un décret concrétise - enfin - le système d'information commun des MDPH</w:t>
      </w:r>
    </w:p>
    <w:p w:rsidR="008247EC" w:rsidRPr="008247EC" w:rsidRDefault="008247EC" w:rsidP="000105B7">
      <w:pPr>
        <w:rPr>
          <w:rFonts w:ascii="Comic Sans MS" w:hAnsi="Comic Sans MS"/>
          <w:sz w:val="20"/>
          <w:szCs w:val="20"/>
        </w:rPr>
      </w:pPr>
      <w:r w:rsidRPr="008247EC">
        <w:rPr>
          <w:rFonts w:ascii="Comic Sans MS" w:hAnsi="Comic Sans MS"/>
          <w:sz w:val="20"/>
          <w:szCs w:val="20"/>
        </w:rPr>
        <w:t>Parmi les avancées apportées par le futur système d'information unifié figure, entre autres, la mise en place d'un télé-service permettant aux usagers de faire leurs demandes et d'en assurer le suivi.</w:t>
      </w:r>
    </w:p>
    <w:p w:rsidR="008247EC" w:rsidRDefault="001119E6" w:rsidP="000105B7">
      <w:pPr>
        <w:rPr>
          <w:rFonts w:ascii="Comic Sans MS" w:hAnsi="Comic Sans MS"/>
          <w:sz w:val="20"/>
          <w:szCs w:val="20"/>
        </w:rPr>
      </w:pPr>
      <w:hyperlink r:id="rId9" w:history="1">
        <w:r w:rsidR="008247EC" w:rsidRPr="00FE6B11">
          <w:rPr>
            <w:rStyle w:val="Lienhypertexte"/>
            <w:rFonts w:ascii="Comic Sans MS" w:hAnsi="Comic Sans MS"/>
            <w:sz w:val="20"/>
            <w:szCs w:val="20"/>
          </w:rPr>
          <w:t>http://www.caissedesdepotsdesterritoires.fr/cs/ContentServer/?pagename=Territoires%2FArticles%2FArticles&amp;cid=1250279142633&amp;nl=1</w:t>
        </w:r>
      </w:hyperlink>
    </w:p>
    <w:p w:rsidR="008247EC" w:rsidRPr="003C5BC7" w:rsidRDefault="008247EC" w:rsidP="008247EC">
      <w:pPr>
        <w:pStyle w:val="NormalWeb"/>
        <w:jc w:val="center"/>
        <w:rPr>
          <w:rFonts w:ascii="Comic Sans MS" w:hAnsi="Comic Sans MS"/>
        </w:rPr>
      </w:pPr>
      <w:r w:rsidRPr="003C5BC7">
        <w:rPr>
          <w:rFonts w:ascii="Comic Sans MS" w:hAnsi="Comic Sans MS"/>
        </w:rPr>
        <w:t>--</w:t>
      </w:r>
      <w:proofErr w:type="spellStart"/>
      <w:r w:rsidRPr="003C5BC7">
        <w:rPr>
          <w:rFonts w:ascii="Comic Sans MS" w:hAnsi="Comic Sans MS"/>
        </w:rPr>
        <w:t>ooOOoo</w:t>
      </w:r>
      <w:proofErr w:type="spellEnd"/>
      <w:r w:rsidRPr="003C5BC7">
        <w:rPr>
          <w:rFonts w:ascii="Comic Sans MS" w:hAnsi="Comic Sans MS"/>
        </w:rPr>
        <w:t>--</w:t>
      </w:r>
    </w:p>
    <w:p w:rsidR="003D4BDC" w:rsidRPr="000105B7" w:rsidRDefault="00B902E8" w:rsidP="003D4BDC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0"/>
          <w:u w:val="single"/>
          <w:lang w:eastAsia="fr-FR"/>
        </w:rPr>
      </w:pPr>
      <w:r w:rsidRPr="00B902E8">
        <w:rPr>
          <w:rFonts w:ascii="Comic Sans MS" w:eastAsia="Times New Roman" w:hAnsi="Comic Sans MS" w:cs="Times New Roman"/>
          <w:b/>
          <w:bCs/>
          <w:kern w:val="36"/>
          <w:sz w:val="24"/>
          <w:szCs w:val="20"/>
          <w:u w:val="single"/>
          <w:lang w:eastAsia="fr-FR"/>
        </w:rPr>
        <w:t>Des fiches gratuites pour expliquer la santé avec des mots simples</w:t>
      </w:r>
    </w:p>
    <w:p w:rsidR="003D4BDC" w:rsidRPr="003D4BDC" w:rsidRDefault="003D4BDC" w:rsidP="003D4BDC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u w:val="single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3D4BD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fiches expliquent comment se passent un soin ou une consultation </w:t>
      </w:r>
    </w:p>
    <w:p w:rsidR="003D4BDC" w:rsidRPr="003D4BDC" w:rsidRDefault="003D4BDC" w:rsidP="003D4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3D4BDC">
        <w:rPr>
          <w:rFonts w:ascii="Comic Sans MS" w:eastAsia="Times New Roman" w:hAnsi="Comic Sans MS" w:cs="Times New Roman"/>
          <w:sz w:val="18"/>
          <w:szCs w:val="18"/>
          <w:lang w:eastAsia="fr-FR"/>
        </w:rPr>
        <w:lastRenderedPageBreak/>
        <w:t>Les dessins sont clairs et rassurants</w:t>
      </w:r>
    </w:p>
    <w:p w:rsidR="003D4BDC" w:rsidRPr="003D4BDC" w:rsidRDefault="003D4BDC" w:rsidP="003D4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3D4BDC">
        <w:rPr>
          <w:rFonts w:ascii="Comic Sans MS" w:eastAsia="Times New Roman" w:hAnsi="Comic Sans MS" w:cs="Times New Roman"/>
          <w:sz w:val="18"/>
          <w:szCs w:val="18"/>
          <w:lang w:eastAsia="fr-FR"/>
        </w:rPr>
        <w:t>Les phrases sont courtes et faciles à comprendre</w:t>
      </w:r>
    </w:p>
    <w:p w:rsidR="003D4BDC" w:rsidRPr="003D4BDC" w:rsidRDefault="003D4BDC" w:rsidP="003D4B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D4BDC">
        <w:rPr>
          <w:rFonts w:ascii="Comic Sans MS" w:hAnsi="Comic Sans MS"/>
          <w:sz w:val="20"/>
          <w:szCs w:val="20"/>
        </w:rPr>
        <w:t xml:space="preserve">Vous pouvez personnaliser les fiches sur votre tablette ou sur votre </w:t>
      </w:r>
      <w:proofErr w:type="spellStart"/>
      <w:r w:rsidRPr="003D4BDC">
        <w:rPr>
          <w:rFonts w:ascii="Comic Sans MS" w:hAnsi="Comic Sans MS"/>
          <w:sz w:val="20"/>
          <w:szCs w:val="20"/>
        </w:rPr>
        <w:t>smartphone</w:t>
      </w:r>
      <w:proofErr w:type="spellEnd"/>
      <w:r w:rsidRPr="003D4BDC">
        <w:rPr>
          <w:rFonts w:ascii="Comic Sans MS" w:hAnsi="Comic Sans MS"/>
          <w:sz w:val="20"/>
          <w:szCs w:val="20"/>
        </w:rPr>
        <w:t>, grâce à l</w:t>
      </w:r>
      <w:r w:rsidRPr="003D4BDC">
        <w:rPr>
          <w:rFonts w:ascii="Comic Sans MS" w:hAnsi="Calibri" w:cs="Calibri"/>
          <w:sz w:val="20"/>
          <w:szCs w:val="20"/>
        </w:rPr>
        <w:t></w:t>
      </w:r>
      <w:r w:rsidRPr="003D4BDC">
        <w:rPr>
          <w:rFonts w:ascii="Comic Sans MS" w:hAnsi="Comic Sans MS" w:cs="Calibri"/>
          <w:sz w:val="20"/>
          <w:szCs w:val="20"/>
        </w:rPr>
        <w:t xml:space="preserve">'application </w:t>
      </w:r>
      <w:proofErr w:type="spellStart"/>
      <w:r w:rsidRPr="003D4BDC">
        <w:rPr>
          <w:rFonts w:ascii="Comic Sans MS" w:hAnsi="Comic Sans MS" w:cs="Calibri"/>
          <w:sz w:val="20"/>
          <w:szCs w:val="20"/>
        </w:rPr>
        <w:t>SantéB</w:t>
      </w:r>
      <w:r w:rsidRPr="003D4BDC">
        <w:rPr>
          <w:rFonts w:ascii="Comic Sans MS" w:hAnsi="Comic Sans MS"/>
          <w:sz w:val="20"/>
          <w:szCs w:val="20"/>
        </w:rPr>
        <w:t>D</w:t>
      </w:r>
      <w:proofErr w:type="spellEnd"/>
    </w:p>
    <w:p w:rsidR="003D4BDC" w:rsidRDefault="001119E6" w:rsidP="003D4BDC">
      <w:pPr>
        <w:pStyle w:val="NormalWeb"/>
        <w:rPr>
          <w:rFonts w:ascii="Comic Sans MS" w:hAnsi="Comic Sans MS"/>
          <w:sz w:val="20"/>
          <w:szCs w:val="20"/>
        </w:rPr>
      </w:pPr>
      <w:r>
        <w:fldChar w:fldCharType="begin"/>
      </w:r>
      <w:r>
        <w:instrText xml:space="preserve"> HYPERLINK "http://santebd.org/fiches.php" \t "_blank" </w:instrText>
      </w:r>
      <w:r>
        <w:fldChar w:fldCharType="separate"/>
      </w:r>
      <w:r w:rsidR="000D0B9F" w:rsidRPr="000E4729">
        <w:rPr>
          <w:rStyle w:val="Lienhypertexte"/>
          <w:rFonts w:ascii="Comic Sans MS" w:hAnsi="Comic Sans MS"/>
          <w:sz w:val="20"/>
          <w:szCs w:val="20"/>
        </w:rPr>
        <w:t>http://santebd.org/fiches.php</w:t>
      </w:r>
      <w:r>
        <w:rPr>
          <w:rStyle w:val="Lienhypertexte"/>
          <w:rFonts w:ascii="Comic Sans MS" w:hAnsi="Comic Sans MS"/>
          <w:sz w:val="20"/>
          <w:szCs w:val="20"/>
        </w:rPr>
        <w:fldChar w:fldCharType="end"/>
      </w:r>
    </w:p>
    <w:p w:rsidR="003D4BDC" w:rsidRPr="003C5BC7" w:rsidRDefault="003D4BDC" w:rsidP="003D4BDC">
      <w:pPr>
        <w:pStyle w:val="NormalWeb"/>
        <w:jc w:val="center"/>
        <w:rPr>
          <w:rFonts w:ascii="Comic Sans MS" w:hAnsi="Comic Sans MS"/>
        </w:rPr>
      </w:pPr>
      <w:r w:rsidRPr="003C5BC7">
        <w:rPr>
          <w:rFonts w:ascii="Comic Sans MS" w:hAnsi="Comic Sans MS"/>
        </w:rPr>
        <w:t>--</w:t>
      </w:r>
      <w:proofErr w:type="spellStart"/>
      <w:r w:rsidRPr="003C5BC7">
        <w:rPr>
          <w:rFonts w:ascii="Comic Sans MS" w:hAnsi="Comic Sans MS"/>
        </w:rPr>
        <w:t>ooOOoo</w:t>
      </w:r>
      <w:proofErr w:type="spellEnd"/>
      <w:r w:rsidRPr="003C5BC7">
        <w:rPr>
          <w:rFonts w:ascii="Comic Sans MS" w:hAnsi="Comic Sans MS"/>
        </w:rPr>
        <w:t>--</w:t>
      </w:r>
    </w:p>
    <w:p w:rsidR="000D0B9F" w:rsidRPr="00093BA4" w:rsidRDefault="003D4BDC" w:rsidP="000D0B9F">
      <w:pPr>
        <w:rPr>
          <w:rFonts w:ascii="Comic Sans MS" w:hAnsi="Comic Sans MS"/>
          <w:b/>
          <w:sz w:val="20"/>
          <w:szCs w:val="20"/>
          <w:u w:val="single"/>
        </w:rPr>
      </w:pPr>
      <w:r w:rsidRPr="00093BA4">
        <w:rPr>
          <w:rFonts w:ascii="Comic Sans MS" w:hAnsi="Comic Sans MS"/>
          <w:b/>
          <w:sz w:val="20"/>
          <w:szCs w:val="20"/>
          <w:u w:val="single"/>
        </w:rPr>
        <w:t>GUIDE PRATIQUE SUR L’ATTRIBUTION DE L’ALLOCATION AUX ADULTES HANDICAPES. EVALUEZ VOS DROITS A 24 AIDES SOCIALES</w:t>
      </w:r>
    </w:p>
    <w:p w:rsidR="000D0B9F" w:rsidRPr="000E4729" w:rsidRDefault="001119E6" w:rsidP="000D0B9F">
      <w:pPr>
        <w:rPr>
          <w:rFonts w:ascii="Comic Sans MS" w:hAnsi="Comic Sans MS"/>
          <w:b/>
          <w:sz w:val="20"/>
          <w:szCs w:val="20"/>
          <w:u w:val="single"/>
        </w:rPr>
      </w:pPr>
      <w:hyperlink r:id="rId10" w:history="1">
        <w:r w:rsidR="000D0B9F" w:rsidRPr="000E4729">
          <w:rPr>
            <w:rStyle w:val="Lienhypertexte"/>
            <w:rFonts w:ascii="Comic Sans MS" w:hAnsi="Comic Sans MS"/>
            <w:b/>
            <w:sz w:val="20"/>
            <w:szCs w:val="20"/>
          </w:rPr>
          <w:t>http://www.personneshandicapees-dpt35.fr/aah-taux-invalidite-rsdae.html</w:t>
        </w:r>
      </w:hyperlink>
    </w:p>
    <w:p w:rsidR="003D4BDC" w:rsidRDefault="00F20D21" w:rsidP="003D4BDC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</w:t>
      </w:r>
      <w:proofErr w:type="spellStart"/>
      <w:r>
        <w:rPr>
          <w:rFonts w:ascii="Comic Sans MS" w:hAnsi="Comic Sans MS"/>
        </w:rPr>
        <w:t>ooOOo</w:t>
      </w:r>
      <w:r w:rsidR="00093BA4">
        <w:rPr>
          <w:rFonts w:ascii="Comic Sans MS" w:hAnsi="Comic Sans MS"/>
        </w:rPr>
        <w:t>o</w:t>
      </w:r>
      <w:proofErr w:type="spellEnd"/>
      <w:r>
        <w:rPr>
          <w:rFonts w:ascii="Comic Sans MS" w:hAnsi="Comic Sans MS"/>
        </w:rPr>
        <w:t>--</w:t>
      </w:r>
    </w:p>
    <w:p w:rsidR="000105B7" w:rsidRDefault="000105B7" w:rsidP="000105B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 w:rsidRPr="000105B7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>Comment être un Super Copain</w:t>
      </w:r>
    </w:p>
    <w:p w:rsidR="000105B7" w:rsidRPr="000105B7" w:rsidRDefault="000105B7" w:rsidP="000105B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</w:p>
    <w:p w:rsidR="000105B7" w:rsidRPr="000105B7" w:rsidRDefault="000105B7" w:rsidP="000105B7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0105B7">
        <w:rPr>
          <w:rFonts w:ascii="Comic Sans MS" w:eastAsia="Times New Roman" w:hAnsi="Comic Sans MS" w:cs="Arial"/>
          <w:sz w:val="20"/>
          <w:szCs w:val="20"/>
          <w:lang w:eastAsia="fr-FR"/>
        </w:rPr>
        <w:t>Un manuel pour enseigner à des enfants au développement typique, comment augmenter les compétences sociales et de jeu de leurs camarades atteints d’autisme et autres TED</w:t>
      </w:r>
    </w:p>
    <w:p w:rsidR="000105B7" w:rsidRDefault="000105B7" w:rsidP="000D0B9F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1E07F6" w:rsidRDefault="001119E6" w:rsidP="000D0B9F">
      <w:pPr>
        <w:rPr>
          <w:rFonts w:ascii="Comic Sans MS" w:hAnsi="Comic Sans MS"/>
          <w:b/>
          <w:sz w:val="20"/>
          <w:szCs w:val="20"/>
          <w:u w:val="single"/>
        </w:rPr>
      </w:pPr>
      <w:hyperlink r:id="rId11" w:history="1">
        <w:r w:rsidR="000105B7" w:rsidRPr="008E0E04">
          <w:rPr>
            <w:rStyle w:val="Lienhypertexte"/>
            <w:rFonts w:ascii="Comic Sans MS" w:hAnsi="Comic Sans MS"/>
            <w:b/>
            <w:sz w:val="20"/>
            <w:szCs w:val="20"/>
          </w:rPr>
          <w:t>http://www.aba-sd.info/documents/manuel_complet_comment_etre_un_super_copain.pdf</w:t>
        </w:r>
      </w:hyperlink>
    </w:p>
    <w:p w:rsidR="000E4729" w:rsidRDefault="00093BA4" w:rsidP="000E4729">
      <w:pPr>
        <w:pStyle w:val="NormalWeb"/>
        <w:ind w:left="3540" w:firstLine="708"/>
        <w:rPr>
          <w:rFonts w:ascii="Comic Sans MS" w:hAnsi="Comic Sans MS"/>
        </w:rPr>
      </w:pPr>
      <w:r>
        <w:rPr>
          <w:rFonts w:ascii="Comic Sans MS" w:hAnsi="Comic Sans MS"/>
        </w:rPr>
        <w:t>--</w:t>
      </w:r>
      <w:proofErr w:type="spellStart"/>
      <w:r>
        <w:rPr>
          <w:rFonts w:ascii="Comic Sans MS" w:hAnsi="Comic Sans MS"/>
        </w:rPr>
        <w:t>ooOOo</w:t>
      </w:r>
      <w:proofErr w:type="spellEnd"/>
      <w:r>
        <w:rPr>
          <w:rFonts w:ascii="Comic Sans MS" w:hAnsi="Comic Sans MS"/>
        </w:rPr>
        <w:t>--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 w:rsidRPr="00BE66CE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>Recommandations de bonnes pratiques pour les enfants et adolescents autistes ou TED.</w:t>
      </w:r>
    </w:p>
    <w:p w:rsidR="00BE66CE" w:rsidRPr="000105B7" w:rsidRDefault="00BE66CE" w:rsidP="00BE66CE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</w:pPr>
      <w:r w:rsidRPr="00BE66CE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>Mode d’em</w:t>
      </w:r>
      <w:r w:rsidR="00B902E8" w:rsidRPr="000105B7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>ploi à destination des familles</w:t>
      </w:r>
      <w:r w:rsidRPr="00BE66CE">
        <w:rPr>
          <w:rFonts w:ascii="Comic Sans MS" w:eastAsia="Times New Roman" w:hAnsi="Comic Sans MS" w:cs="Arial"/>
          <w:b/>
          <w:sz w:val="24"/>
          <w:szCs w:val="24"/>
          <w:u w:val="single"/>
          <w:lang w:eastAsia="fr-FR"/>
        </w:rPr>
        <w:t xml:space="preserve"> 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BE66CE" w:rsidRPr="00B902E8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Quelle est la philosophie générale des recommandations ?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Quelles sont les pratiques recommandées ?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BE66CE" w:rsidRPr="00B902E8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Que faire valoir en MDPH ?</w:t>
      </w:r>
    </w:p>
    <w:p w:rsidR="00B902E8" w:rsidRPr="00BE66CE" w:rsidRDefault="00B902E8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Les recommandations de bonnes pratiques</w:t>
      </w:r>
      <w:r w:rsidR="00B902E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complètent un travail commencé en 2005 par la HAS avec les recommandations diagnostiques pou</w:t>
      </w:r>
      <w:r w:rsidR="00F20D21">
        <w:rPr>
          <w:rFonts w:ascii="Comic Sans MS" w:eastAsia="Times New Roman" w:hAnsi="Comic Sans MS" w:cs="Arial"/>
          <w:sz w:val="20"/>
          <w:szCs w:val="20"/>
          <w:lang w:eastAsia="fr-FR"/>
        </w:rPr>
        <w:t>r les enfants, poursuivi par l’é</w:t>
      </w: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tat des connaissances sur l’autisme de Janvier 2010 et le document de cadrage de l’ANESM «</w:t>
      </w:r>
    </w:p>
    <w:p w:rsid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Pour un accompagnement de qualité des personnes TED» d’Octobre 2009. </w:t>
      </w:r>
    </w:p>
    <w:p w:rsidR="00B902E8" w:rsidRPr="00BE66CE" w:rsidRDefault="00B902E8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BE66CE" w:rsidRPr="00BE66CE" w:rsidRDefault="00BE66CE" w:rsidP="00B902E8">
      <w:pPr>
        <w:spacing w:after="0" w:line="240" w:lineRule="auto"/>
        <w:jc w:val="center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Rappelons les points-clé :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="00B902E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Le diagnostic doit être posé avant 3 ans et peut l’être à partir de 2 ans.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="00B902E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Il doit être posé conformément à la CIM 10.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="00B902E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Dès qu’une suspicion d’autisme est évoquée, il faut commencer sans attendre les interventions </w:t>
      </w:r>
      <w:r w:rsidR="00B902E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  </w:t>
      </w: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éducatives.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="00B902E8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La place des familles est fondamentale : 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proofErr w:type="gramStart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aucune</w:t>
      </w:r>
      <w:proofErr w:type="gramEnd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intervention ne peut se faire sans les parents, ils peuvent participer aux séances d’interventions s’ils les souhaitent, et être formés, s’ils le souhaitent également.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•Les parents ont conformément à la loi de 2002 le libre choix des prestations : 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proofErr w:type="gramStart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il</w:t>
      </w:r>
      <w:proofErr w:type="gramEnd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leur appartient d’être vigilants sur ce qui est proposé dans les établissements sanitaires et médico-sociaux. Les hôpitaux de jour, comme les CMPP, les CAMSP, les IME, les SESSAD, doivent respecter les </w:t>
      </w:r>
    </w:p>
    <w:p w:rsid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proofErr w:type="gramStart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recommandations</w:t>
      </w:r>
      <w:proofErr w:type="gramEnd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B902E8" w:rsidRPr="00BE66CE" w:rsidRDefault="00B902E8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lastRenderedPageBreak/>
        <w:t>Les documents de la HAS font partie officiellement de l’actualisation des connaissances des professionnels de santé.</w:t>
      </w:r>
    </w:p>
    <w:p w:rsidR="00B902E8" w:rsidRPr="00BE66CE" w:rsidRDefault="00B902E8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Novembre 2012 - Cette brochure a été conçue et imprimée grâce à l’aide du </w:t>
      </w:r>
      <w:proofErr w:type="spellStart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Lion’s</w:t>
      </w:r>
      <w:proofErr w:type="spellEnd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Club Mont Pilat - © crédit photo : autisme </w:t>
      </w:r>
      <w:proofErr w:type="spellStart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france</w:t>
      </w:r>
      <w:proofErr w:type="spellEnd"/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Rédaction : Danièle </w:t>
      </w:r>
      <w:proofErr w:type="spellStart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>Langloys</w:t>
      </w:r>
      <w:proofErr w:type="spellEnd"/>
      <w:r w:rsidRPr="00BE66CE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</w:p>
    <w:p w:rsidR="00BE66CE" w:rsidRPr="00BE66CE" w:rsidRDefault="00BE66CE" w:rsidP="00BE66CE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7D7FE4" w:rsidRDefault="001119E6" w:rsidP="000D0B9F">
      <w:pPr>
        <w:rPr>
          <w:rFonts w:ascii="Comic Sans MS" w:hAnsi="Comic Sans MS"/>
          <w:b/>
          <w:sz w:val="20"/>
          <w:szCs w:val="20"/>
          <w:u w:val="single"/>
        </w:rPr>
      </w:pPr>
      <w:hyperlink r:id="rId12" w:history="1">
        <w:r w:rsidR="000E4729" w:rsidRPr="000E4729">
          <w:rPr>
            <w:rStyle w:val="Lienhypertexte"/>
            <w:rFonts w:ascii="Comic Sans MS" w:hAnsi="Comic Sans MS"/>
            <w:b/>
            <w:sz w:val="20"/>
            <w:szCs w:val="20"/>
          </w:rPr>
          <w:t>http://www.autisme-france.fr/offres/doc_inline_src/577/Brochure+recommandations+der.pdf</w:t>
        </w:r>
      </w:hyperlink>
    </w:p>
    <w:p w:rsidR="000E4729" w:rsidRDefault="00093BA4" w:rsidP="000E4729">
      <w:pPr>
        <w:pStyle w:val="NormalWeb"/>
        <w:ind w:left="3540" w:firstLine="708"/>
        <w:rPr>
          <w:rFonts w:ascii="Comic Sans MS" w:hAnsi="Comic Sans MS"/>
        </w:rPr>
      </w:pPr>
      <w:r>
        <w:rPr>
          <w:rFonts w:ascii="Comic Sans MS" w:hAnsi="Comic Sans MS"/>
        </w:rPr>
        <w:t>--</w:t>
      </w:r>
      <w:proofErr w:type="spellStart"/>
      <w:r>
        <w:rPr>
          <w:rFonts w:ascii="Comic Sans MS" w:hAnsi="Comic Sans MS"/>
        </w:rPr>
        <w:t>ooOOo</w:t>
      </w:r>
      <w:proofErr w:type="spellEnd"/>
      <w:r>
        <w:rPr>
          <w:rFonts w:ascii="Comic Sans MS" w:hAnsi="Comic Sans MS"/>
        </w:rPr>
        <w:t>--</w:t>
      </w:r>
    </w:p>
    <w:p w:rsidR="000105B7" w:rsidRPr="000105B7" w:rsidRDefault="00F20D21" w:rsidP="000105B7">
      <w:pPr>
        <w:pStyle w:val="NormalWeb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L’ECOLE INCLUSIVE C</w:t>
      </w:r>
      <w:r w:rsidR="000105B7" w:rsidRPr="000105B7">
        <w:rPr>
          <w:rFonts w:ascii="Comic Sans MS" w:hAnsi="Comic Sans MS"/>
          <w:b/>
          <w:u w:val="single"/>
        </w:rPr>
        <w:t>’EST POSSIBLE</w:t>
      </w:r>
    </w:p>
    <w:p w:rsidR="000E4729" w:rsidRPr="000E4729" w:rsidRDefault="000E4729" w:rsidP="000E4729">
      <w:pPr>
        <w:pStyle w:val="NormalWeb"/>
        <w:jc w:val="both"/>
        <w:rPr>
          <w:rFonts w:ascii="Comic Sans MS" w:hAnsi="Comic Sans MS"/>
          <w:sz w:val="20"/>
          <w:szCs w:val="20"/>
        </w:rPr>
      </w:pPr>
      <w:r w:rsidRPr="000E4729">
        <w:rPr>
          <w:rFonts w:ascii="Comic Sans MS" w:hAnsi="Comic Sans MS"/>
          <w:sz w:val="20"/>
          <w:szCs w:val="20"/>
        </w:rPr>
        <w:t>Si l’on regarde à côté de chez nous, l’école inclusive, c’est possible, mais c’est avant tout</w:t>
      </w:r>
      <w:r w:rsidRPr="000E4729">
        <w:rPr>
          <w:rStyle w:val="lev"/>
          <w:rFonts w:ascii="Comic Sans MS" w:hAnsi="Comic Sans MS"/>
          <w:sz w:val="20"/>
          <w:szCs w:val="20"/>
        </w:rPr>
        <w:t xml:space="preserve"> une décision politique forte et courageuse engageant une réforme de l’école en profondeur.</w:t>
      </w:r>
    </w:p>
    <w:p w:rsidR="000E4729" w:rsidRPr="000E4729" w:rsidRDefault="000E4729" w:rsidP="00BE66CE">
      <w:pPr>
        <w:pStyle w:val="NormalWeb"/>
        <w:jc w:val="both"/>
        <w:rPr>
          <w:rFonts w:ascii="Comic Sans MS" w:hAnsi="Comic Sans MS"/>
          <w:sz w:val="20"/>
          <w:szCs w:val="20"/>
        </w:rPr>
      </w:pPr>
      <w:r w:rsidRPr="000E4729">
        <w:rPr>
          <w:rStyle w:val="lev"/>
          <w:rFonts w:ascii="Comic Sans MS" w:hAnsi="Comic Sans MS"/>
          <w:sz w:val="20"/>
          <w:szCs w:val="20"/>
        </w:rPr>
        <w:t>L’école pour tous</w:t>
      </w:r>
      <w:r w:rsidRPr="000E4729">
        <w:rPr>
          <w:rFonts w:ascii="Comic Sans MS" w:hAnsi="Comic Sans MS"/>
          <w:sz w:val="20"/>
          <w:szCs w:val="20"/>
        </w:rPr>
        <w:t>, c’est ce que nous promet, en France, </w:t>
      </w:r>
      <w:r w:rsidRPr="000E4729">
        <w:rPr>
          <w:rStyle w:val="lev"/>
          <w:rFonts w:ascii="Comic Sans MS" w:hAnsi="Comic Sans MS"/>
          <w:sz w:val="20"/>
          <w:szCs w:val="20"/>
        </w:rPr>
        <w:t>la loi du 11 février 2005</w:t>
      </w:r>
      <w:r w:rsidRPr="000E4729">
        <w:rPr>
          <w:rFonts w:ascii="Comic Sans MS" w:hAnsi="Comic Sans MS"/>
          <w:sz w:val="20"/>
          <w:szCs w:val="20"/>
        </w:rPr>
        <w:t>. Qu’en est-il 11 ans après ?</w:t>
      </w:r>
      <w:r w:rsidR="00BE66CE">
        <w:rPr>
          <w:rFonts w:ascii="Comic Sans MS" w:hAnsi="Comic Sans MS"/>
          <w:sz w:val="20"/>
          <w:szCs w:val="20"/>
        </w:rPr>
        <w:t xml:space="preserve"> </w:t>
      </w:r>
      <w:r w:rsidRPr="000E4729">
        <w:rPr>
          <w:rFonts w:ascii="Comic Sans MS" w:hAnsi="Comic Sans MS"/>
          <w:sz w:val="20"/>
          <w:szCs w:val="20"/>
        </w:rPr>
        <w:t xml:space="preserve">Si l’on en croit les discours de </w:t>
      </w:r>
      <w:r w:rsidR="00BE66CE">
        <w:rPr>
          <w:rFonts w:ascii="Comic Sans MS" w:hAnsi="Comic Sans MS"/>
          <w:sz w:val="20"/>
          <w:szCs w:val="20"/>
        </w:rPr>
        <w:t>l’ancienne</w:t>
      </w:r>
      <w:r w:rsidRPr="000E4729">
        <w:rPr>
          <w:rFonts w:ascii="Comic Sans MS" w:hAnsi="Comic Sans MS"/>
          <w:sz w:val="20"/>
          <w:szCs w:val="20"/>
        </w:rPr>
        <w:t xml:space="preserve"> Ministre de l’Education Nationale</w:t>
      </w:r>
      <w:r w:rsidR="00BE66CE" w:rsidRPr="00BE66CE">
        <w:t xml:space="preserve"> </w:t>
      </w:r>
      <w:r w:rsidR="00BE66CE">
        <w:rPr>
          <w:rFonts w:ascii="Comic Sans MS" w:hAnsi="Comic Sans MS"/>
          <w:sz w:val="20"/>
          <w:szCs w:val="20"/>
        </w:rPr>
        <w:t>M</w:t>
      </w:r>
      <w:r w:rsidR="00BE66CE" w:rsidRPr="000E4729">
        <w:rPr>
          <w:rFonts w:ascii="Comic Sans MS" w:hAnsi="Comic Sans MS"/>
          <w:sz w:val="20"/>
          <w:szCs w:val="20"/>
        </w:rPr>
        <w:t>adame</w:t>
      </w:r>
      <w:r w:rsidR="00BE66CE" w:rsidRPr="00BE66CE">
        <w:rPr>
          <w:rFonts w:ascii="Comic Sans MS" w:hAnsi="Comic Sans MS"/>
          <w:sz w:val="20"/>
          <w:szCs w:val="20"/>
        </w:rPr>
        <w:t xml:space="preserve"> Najat </w:t>
      </w:r>
      <w:proofErr w:type="spellStart"/>
      <w:r w:rsidR="00BE66CE" w:rsidRPr="00BE66CE">
        <w:rPr>
          <w:rFonts w:ascii="Comic Sans MS" w:hAnsi="Comic Sans MS"/>
          <w:sz w:val="20"/>
          <w:szCs w:val="20"/>
        </w:rPr>
        <w:t>Vallaud-Belkacem</w:t>
      </w:r>
      <w:proofErr w:type="spellEnd"/>
      <w:r w:rsidRPr="000E4729">
        <w:rPr>
          <w:rStyle w:val="lev"/>
          <w:rFonts w:ascii="Comic Sans MS" w:hAnsi="Comic Sans MS"/>
          <w:sz w:val="20"/>
          <w:szCs w:val="20"/>
        </w:rPr>
        <w:t>, tout s’est bien passé, à part quelques cas isolés,</w:t>
      </w:r>
      <w:r w:rsidR="00BE66CE">
        <w:rPr>
          <w:rFonts w:ascii="Comic Sans MS" w:hAnsi="Comic Sans MS"/>
          <w:sz w:val="20"/>
          <w:szCs w:val="20"/>
        </w:rPr>
        <w:t xml:space="preserve"> pour la</w:t>
      </w:r>
      <w:r w:rsidRPr="000E4729">
        <w:rPr>
          <w:rFonts w:ascii="Comic Sans MS" w:hAnsi="Comic Sans MS"/>
          <w:sz w:val="20"/>
          <w:szCs w:val="20"/>
        </w:rPr>
        <w:t xml:space="preserve"> rentrée scolaire</w:t>
      </w:r>
      <w:r w:rsidR="00BE66CE">
        <w:rPr>
          <w:rFonts w:ascii="Comic Sans MS" w:hAnsi="Comic Sans MS"/>
          <w:sz w:val="20"/>
          <w:szCs w:val="20"/>
        </w:rPr>
        <w:t xml:space="preserve"> 2016</w:t>
      </w:r>
      <w:r w:rsidRPr="000E4729">
        <w:rPr>
          <w:rFonts w:ascii="Comic Sans MS" w:hAnsi="Comic Sans MS"/>
          <w:sz w:val="20"/>
          <w:szCs w:val="20"/>
        </w:rPr>
        <w:t>.</w:t>
      </w:r>
    </w:p>
    <w:p w:rsidR="000E4729" w:rsidRPr="000E4729" w:rsidRDefault="000E4729" w:rsidP="000E4729">
      <w:pPr>
        <w:pStyle w:val="NormalWeb"/>
        <w:jc w:val="both"/>
        <w:rPr>
          <w:rStyle w:val="lev"/>
          <w:rFonts w:ascii="Comic Sans MS" w:hAnsi="Comic Sans MS"/>
          <w:sz w:val="20"/>
          <w:szCs w:val="20"/>
        </w:rPr>
      </w:pPr>
      <w:r w:rsidRPr="000E4729">
        <w:rPr>
          <w:rFonts w:ascii="Comic Sans MS" w:hAnsi="Comic Sans MS"/>
          <w:sz w:val="20"/>
          <w:szCs w:val="20"/>
        </w:rPr>
        <w:t>Mais il se trouve que la</w:t>
      </w:r>
      <w:r w:rsidRPr="000E4729">
        <w:rPr>
          <w:rStyle w:val="lev"/>
          <w:rFonts w:ascii="Comic Sans MS" w:hAnsi="Comic Sans MS"/>
          <w:sz w:val="20"/>
          <w:szCs w:val="20"/>
        </w:rPr>
        <w:t xml:space="preserve"> réalité vécue sur le terrain par les parents</w:t>
      </w:r>
      <w:r w:rsidRPr="000E4729">
        <w:rPr>
          <w:rFonts w:ascii="Comic Sans MS" w:hAnsi="Comic Sans MS"/>
          <w:sz w:val="20"/>
          <w:szCs w:val="20"/>
        </w:rPr>
        <w:t xml:space="preserve">, que ce soit devant les portes des écoles qui restent fermées aux enfants porteurs de handicap ou au mieux ouvertes, mais avec </w:t>
      </w:r>
      <w:r w:rsidRPr="000E4729">
        <w:rPr>
          <w:rStyle w:val="lev"/>
          <w:rFonts w:ascii="Comic Sans MS" w:hAnsi="Comic Sans MS"/>
          <w:sz w:val="20"/>
          <w:szCs w:val="20"/>
        </w:rPr>
        <w:t>des prises en charges réduites à parfois 1 heure par jour, ou deux matinées par semaine</w:t>
      </w:r>
      <w:r w:rsidRPr="000E4729">
        <w:rPr>
          <w:rFonts w:ascii="Comic Sans MS" w:hAnsi="Comic Sans MS"/>
          <w:sz w:val="20"/>
          <w:szCs w:val="20"/>
        </w:rPr>
        <w:t>, sans compter</w:t>
      </w:r>
      <w:r w:rsidRPr="000E4729">
        <w:rPr>
          <w:rStyle w:val="lev"/>
          <w:rFonts w:ascii="Comic Sans MS" w:hAnsi="Comic Sans MS"/>
          <w:sz w:val="20"/>
          <w:szCs w:val="20"/>
        </w:rPr>
        <w:t xml:space="preserve"> les rentrées scolaires qui peuvent se faire avec plusieurs semaines voir plusieurs mois de retard</w:t>
      </w:r>
      <w:r w:rsidRPr="000E4729">
        <w:rPr>
          <w:rFonts w:ascii="Comic Sans MS" w:hAnsi="Comic Sans MS"/>
          <w:sz w:val="20"/>
          <w:szCs w:val="20"/>
        </w:rPr>
        <w:t xml:space="preserve"> malgré des dossier envoyés dès le mois d’avril, il apparaît, qu’en France,</w:t>
      </w:r>
      <w:r w:rsidRPr="000E4729">
        <w:rPr>
          <w:rStyle w:val="lev"/>
          <w:rFonts w:ascii="Comic Sans MS" w:hAnsi="Comic Sans MS"/>
          <w:sz w:val="20"/>
          <w:szCs w:val="20"/>
        </w:rPr>
        <w:t xml:space="preserve"> l’école inclusive n’est pas pour l’instant une priorité de l’Education Nationale.</w:t>
      </w:r>
    </w:p>
    <w:p w:rsidR="000E4729" w:rsidRDefault="001119E6" w:rsidP="000D0B9F">
      <w:pPr>
        <w:rPr>
          <w:rFonts w:ascii="Comic Sans MS" w:hAnsi="Comic Sans MS"/>
          <w:b/>
          <w:sz w:val="20"/>
          <w:szCs w:val="20"/>
          <w:u w:val="single"/>
        </w:rPr>
      </w:pPr>
      <w:hyperlink r:id="rId13" w:history="1">
        <w:r w:rsidR="00BE66CE" w:rsidRPr="008E0E04">
          <w:rPr>
            <w:rStyle w:val="Lienhypertexte"/>
            <w:rFonts w:ascii="Comic Sans MS" w:hAnsi="Comic Sans MS"/>
            <w:b/>
            <w:sz w:val="20"/>
            <w:szCs w:val="20"/>
          </w:rPr>
          <w:t>http://devenir-capable-autrement.fr/ecole-inclusive-france-italie-suede-angleterre-portugal/</w:t>
        </w:r>
      </w:hyperlink>
    </w:p>
    <w:p w:rsidR="00BE66CE" w:rsidRDefault="00BE66CE" w:rsidP="00BE66CE">
      <w:pPr>
        <w:pStyle w:val="NormalWeb"/>
        <w:ind w:left="3540" w:firstLine="708"/>
        <w:rPr>
          <w:rFonts w:ascii="Comic Sans MS" w:hAnsi="Comic Sans MS"/>
        </w:rPr>
      </w:pPr>
      <w:r w:rsidRPr="003C5BC7">
        <w:rPr>
          <w:rFonts w:ascii="Comic Sans MS" w:hAnsi="Comic Sans MS"/>
        </w:rPr>
        <w:t>--</w:t>
      </w:r>
      <w:proofErr w:type="spellStart"/>
      <w:r w:rsidRPr="003C5BC7">
        <w:rPr>
          <w:rFonts w:ascii="Comic Sans MS" w:hAnsi="Comic Sans MS"/>
        </w:rPr>
        <w:t>ooOOoo</w:t>
      </w:r>
      <w:proofErr w:type="spellEnd"/>
      <w:r w:rsidR="006E094C">
        <w:rPr>
          <w:rFonts w:ascii="Comic Sans MS" w:hAnsi="Comic Sans MS"/>
        </w:rPr>
        <w:t>--</w:t>
      </w:r>
    </w:p>
    <w:p w:rsidR="00F20D21" w:rsidRPr="00093BA4" w:rsidRDefault="006E094C" w:rsidP="006E094C">
      <w:pPr>
        <w:pStyle w:val="NormalWeb"/>
        <w:rPr>
          <w:rFonts w:ascii="Comic Sans MS" w:hAnsi="Comic Sans MS"/>
          <w:u w:val="single"/>
        </w:rPr>
      </w:pPr>
      <w:r w:rsidRPr="00093BA4">
        <w:rPr>
          <w:rFonts w:ascii="Comic Sans MS" w:hAnsi="Comic Sans MS"/>
          <w:b/>
          <w:u w:val="single"/>
        </w:rPr>
        <w:t>Le certificat médical pour le dossier MDPH a changé.</w:t>
      </w:r>
    </w:p>
    <w:p w:rsidR="006E094C" w:rsidRPr="006E094C" w:rsidRDefault="006E094C" w:rsidP="006E094C">
      <w:pPr>
        <w:pStyle w:val="NormalWeb"/>
        <w:rPr>
          <w:rFonts w:ascii="Comic Sans MS" w:hAnsi="Comic Sans MS"/>
          <w:sz w:val="20"/>
          <w:szCs w:val="20"/>
        </w:rPr>
      </w:pPr>
      <w:r w:rsidRPr="006E094C">
        <w:rPr>
          <w:rFonts w:ascii="Comic Sans MS" w:hAnsi="Comic Sans MS"/>
          <w:sz w:val="20"/>
          <w:szCs w:val="20"/>
        </w:rPr>
        <w:br/>
        <w:t>"Changement de formulaire depuis le 7 mai 2017 (date de la publication au Journal officiel). Le nouveau mod</w:t>
      </w:r>
      <w:r w:rsidRPr="006E094C">
        <w:rPr>
          <w:rStyle w:val="textexposedshow"/>
          <w:rFonts w:ascii="Comic Sans MS" w:hAnsi="Comic Sans MS"/>
          <w:sz w:val="20"/>
          <w:szCs w:val="20"/>
        </w:rPr>
        <w:t xml:space="preserve">èle de certificat médical qui accompagne toute demande auprès d'une MDPH (Maison départementale des personnes handicapées) en vue de l'attribution d'allocations et prestations porte désormais le numéro </w:t>
      </w:r>
      <w:proofErr w:type="spellStart"/>
      <w:r w:rsidRPr="006E094C">
        <w:rPr>
          <w:rStyle w:val="textexposedshow"/>
          <w:rFonts w:ascii="Comic Sans MS" w:hAnsi="Comic Sans MS"/>
          <w:sz w:val="20"/>
          <w:szCs w:val="20"/>
        </w:rPr>
        <w:t>Cerfa</w:t>
      </w:r>
      <w:proofErr w:type="spellEnd"/>
      <w:r w:rsidRPr="006E094C">
        <w:rPr>
          <w:rStyle w:val="textexposedshow"/>
          <w:rFonts w:ascii="Comic Sans MS" w:hAnsi="Comic Sans MS"/>
          <w:sz w:val="20"/>
          <w:szCs w:val="20"/>
        </w:rPr>
        <w:t xml:space="preserve"> 15695*01. Il remplace l'ancienne version </w:t>
      </w:r>
      <w:proofErr w:type="spellStart"/>
      <w:r w:rsidRPr="006E094C">
        <w:rPr>
          <w:rStyle w:val="textexposedshow"/>
          <w:rFonts w:ascii="Comic Sans MS" w:hAnsi="Comic Sans MS"/>
          <w:sz w:val="20"/>
          <w:szCs w:val="20"/>
        </w:rPr>
        <w:t>Cerfa</w:t>
      </w:r>
      <w:proofErr w:type="spellEnd"/>
      <w:r w:rsidRPr="006E094C">
        <w:rPr>
          <w:rStyle w:val="textexposedshow"/>
          <w:rFonts w:ascii="Comic Sans MS" w:hAnsi="Comic Sans MS"/>
          <w:sz w:val="20"/>
          <w:szCs w:val="20"/>
        </w:rPr>
        <w:t xml:space="preserve"> 13878*01 datant de 2009. Ce document, daté de moins de 6 mois, est réclamé pour déposer une demande de carte d'invalidité, de carte européenne de stationnement, de carte mobilité inclusion ou encore d'allocation aux adultes handicapées."</w:t>
      </w:r>
    </w:p>
    <w:p w:rsidR="006E094C" w:rsidRDefault="001119E6" w:rsidP="006E094C">
      <w:pPr>
        <w:pStyle w:val="NormalWeb"/>
      </w:pPr>
      <w:hyperlink r:id="rId14" w:history="1">
        <w:r w:rsidR="006E094C" w:rsidRPr="006C3764">
          <w:rPr>
            <w:rStyle w:val="Lienhypertexte"/>
            <w:rFonts w:ascii="Comic Sans MS" w:hAnsi="Comic Sans MS"/>
          </w:rPr>
          <w:t>https://www.legifrance.gouv.fr/jo_pdf.do?id=JORFTEXT000034602798</w:t>
        </w:r>
      </w:hyperlink>
    </w:p>
    <w:p w:rsidR="008422ED" w:rsidRDefault="001119E6" w:rsidP="006E094C">
      <w:pPr>
        <w:pStyle w:val="NormalWeb"/>
        <w:rPr>
          <w:rFonts w:ascii="Comic Sans MS" w:hAnsi="Comic Sans MS"/>
        </w:rPr>
      </w:pPr>
      <w:hyperlink r:id="rId15" w:history="1">
        <w:r w:rsidR="008422ED" w:rsidRPr="003571F1">
          <w:rPr>
            <w:rStyle w:val="Lienhypertexte"/>
            <w:rFonts w:ascii="Comic Sans MS" w:hAnsi="Comic Sans MS"/>
          </w:rPr>
          <w:t>https://www.service-public.fr/particuliers/vosdroits/R19996</w:t>
        </w:r>
      </w:hyperlink>
    </w:p>
    <w:p w:rsidR="008422ED" w:rsidRDefault="001119E6" w:rsidP="006E094C">
      <w:pPr>
        <w:pStyle w:val="NormalWeb"/>
        <w:rPr>
          <w:rFonts w:ascii="Comic Sans MS" w:hAnsi="Comic Sans MS"/>
        </w:rPr>
      </w:pPr>
      <w:hyperlink r:id="rId16" w:history="1">
        <w:r w:rsidR="008422ED" w:rsidRPr="003571F1">
          <w:rPr>
            <w:rStyle w:val="Lienhypertexte"/>
            <w:rFonts w:ascii="Comic Sans MS" w:hAnsi="Comic Sans MS"/>
          </w:rPr>
          <w:t>https://www.service-public.fr/particuliers/vosdroits/R19993</w:t>
        </w:r>
      </w:hyperlink>
    </w:p>
    <w:p w:rsidR="00F3718C" w:rsidRDefault="00093BA4" w:rsidP="00093BA4">
      <w:pPr>
        <w:pStyle w:val="NormalWeb"/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F3718C" w:rsidRPr="003C5BC7">
        <w:rPr>
          <w:rFonts w:ascii="Comic Sans MS" w:hAnsi="Comic Sans MS"/>
        </w:rPr>
        <w:t>--</w:t>
      </w:r>
      <w:proofErr w:type="spellStart"/>
      <w:r w:rsidR="00F3718C" w:rsidRPr="003C5BC7">
        <w:rPr>
          <w:rFonts w:ascii="Comic Sans MS" w:hAnsi="Comic Sans MS"/>
        </w:rPr>
        <w:t>ooOOoo</w:t>
      </w:r>
      <w:proofErr w:type="spellEnd"/>
      <w:r w:rsidR="00F3718C">
        <w:rPr>
          <w:rFonts w:ascii="Comic Sans MS" w:hAnsi="Comic Sans MS"/>
        </w:rPr>
        <w:t>--</w:t>
      </w:r>
    </w:p>
    <w:p w:rsidR="00411845" w:rsidRPr="000E4729" w:rsidRDefault="00411845" w:rsidP="00AE086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sectPr w:rsidR="00411845" w:rsidRPr="000E4729" w:rsidSect="000A4EF9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0C4E"/>
    <w:multiLevelType w:val="multilevel"/>
    <w:tmpl w:val="1FB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5"/>
    <w:rsid w:val="0000435B"/>
    <w:rsid w:val="000105B7"/>
    <w:rsid w:val="000276AE"/>
    <w:rsid w:val="0004291D"/>
    <w:rsid w:val="00093BA4"/>
    <w:rsid w:val="000A4EF9"/>
    <w:rsid w:val="000D0B9F"/>
    <w:rsid w:val="000D4132"/>
    <w:rsid w:val="000E01F6"/>
    <w:rsid w:val="000E4729"/>
    <w:rsid w:val="000F78C3"/>
    <w:rsid w:val="001119E6"/>
    <w:rsid w:val="00112D0D"/>
    <w:rsid w:val="00125786"/>
    <w:rsid w:val="001658C3"/>
    <w:rsid w:val="00174D91"/>
    <w:rsid w:val="001961FB"/>
    <w:rsid w:val="001C69E4"/>
    <w:rsid w:val="001E07F6"/>
    <w:rsid w:val="001E6A38"/>
    <w:rsid w:val="0020332E"/>
    <w:rsid w:val="002510B7"/>
    <w:rsid w:val="00272403"/>
    <w:rsid w:val="00272698"/>
    <w:rsid w:val="00295D57"/>
    <w:rsid w:val="00303157"/>
    <w:rsid w:val="00304DE4"/>
    <w:rsid w:val="0035207B"/>
    <w:rsid w:val="00362661"/>
    <w:rsid w:val="00384BA1"/>
    <w:rsid w:val="003C5BC7"/>
    <w:rsid w:val="003D4BDC"/>
    <w:rsid w:val="00411845"/>
    <w:rsid w:val="00465260"/>
    <w:rsid w:val="004C664A"/>
    <w:rsid w:val="00576761"/>
    <w:rsid w:val="00590738"/>
    <w:rsid w:val="005D0626"/>
    <w:rsid w:val="006031DC"/>
    <w:rsid w:val="006072D3"/>
    <w:rsid w:val="00616A18"/>
    <w:rsid w:val="00673F1C"/>
    <w:rsid w:val="006771FC"/>
    <w:rsid w:val="00680270"/>
    <w:rsid w:val="006B2566"/>
    <w:rsid w:val="006D3C6C"/>
    <w:rsid w:val="006D51F6"/>
    <w:rsid w:val="006E094C"/>
    <w:rsid w:val="0070236F"/>
    <w:rsid w:val="0079634C"/>
    <w:rsid w:val="007A5452"/>
    <w:rsid w:val="007D7FE4"/>
    <w:rsid w:val="007F5965"/>
    <w:rsid w:val="007F71FC"/>
    <w:rsid w:val="00802FF3"/>
    <w:rsid w:val="008247EC"/>
    <w:rsid w:val="008422ED"/>
    <w:rsid w:val="00853190"/>
    <w:rsid w:val="00871927"/>
    <w:rsid w:val="008A1CF4"/>
    <w:rsid w:val="008A5495"/>
    <w:rsid w:val="008D162D"/>
    <w:rsid w:val="008D7247"/>
    <w:rsid w:val="008E13D7"/>
    <w:rsid w:val="008E3FAF"/>
    <w:rsid w:val="009146E2"/>
    <w:rsid w:val="00921CEA"/>
    <w:rsid w:val="00936377"/>
    <w:rsid w:val="00966098"/>
    <w:rsid w:val="009752AC"/>
    <w:rsid w:val="00A4027C"/>
    <w:rsid w:val="00A82E48"/>
    <w:rsid w:val="00A90785"/>
    <w:rsid w:val="00AB3BC7"/>
    <w:rsid w:val="00AE0865"/>
    <w:rsid w:val="00AE5B2B"/>
    <w:rsid w:val="00AE6080"/>
    <w:rsid w:val="00B11C29"/>
    <w:rsid w:val="00B308F5"/>
    <w:rsid w:val="00B3132D"/>
    <w:rsid w:val="00B902E8"/>
    <w:rsid w:val="00B925CB"/>
    <w:rsid w:val="00BB1D81"/>
    <w:rsid w:val="00BD0936"/>
    <w:rsid w:val="00BE66CE"/>
    <w:rsid w:val="00C326F0"/>
    <w:rsid w:val="00C42729"/>
    <w:rsid w:val="00C54F85"/>
    <w:rsid w:val="00C567E2"/>
    <w:rsid w:val="00CD56F1"/>
    <w:rsid w:val="00CE3CED"/>
    <w:rsid w:val="00CF03B2"/>
    <w:rsid w:val="00D271BB"/>
    <w:rsid w:val="00D46A89"/>
    <w:rsid w:val="00D66A03"/>
    <w:rsid w:val="00DA6525"/>
    <w:rsid w:val="00DA7A60"/>
    <w:rsid w:val="00DC7834"/>
    <w:rsid w:val="00DE71CE"/>
    <w:rsid w:val="00E45180"/>
    <w:rsid w:val="00E4525D"/>
    <w:rsid w:val="00EE55BA"/>
    <w:rsid w:val="00F20D21"/>
    <w:rsid w:val="00F27707"/>
    <w:rsid w:val="00F32FE6"/>
    <w:rsid w:val="00F3718C"/>
    <w:rsid w:val="00F44C3D"/>
    <w:rsid w:val="00F936C4"/>
    <w:rsid w:val="00FC30EE"/>
    <w:rsid w:val="00FD438B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FB"/>
  </w:style>
  <w:style w:type="paragraph" w:styleId="Titre1">
    <w:name w:val="heading 1"/>
    <w:basedOn w:val="Normal"/>
    <w:link w:val="Titre1Car"/>
    <w:uiPriority w:val="9"/>
    <w:qFormat/>
    <w:rsid w:val="00E4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2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6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785"/>
  </w:style>
  <w:style w:type="character" w:styleId="Lienhypertexte">
    <w:name w:val="Hyperlink"/>
    <w:basedOn w:val="Policepardfaut"/>
    <w:uiPriority w:val="99"/>
    <w:unhideWhenUsed/>
    <w:rsid w:val="00A907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865"/>
    <w:rPr>
      <w:rFonts w:ascii="Tahoma" w:hAnsi="Tahoma" w:cs="Tahoma"/>
      <w:sz w:val="16"/>
      <w:szCs w:val="16"/>
    </w:rPr>
  </w:style>
  <w:style w:type="character" w:customStyle="1" w:styleId="pdfzbf">
    <w:name w:val="pdfzbf"/>
    <w:basedOn w:val="Policepardfaut"/>
    <w:rsid w:val="00C42729"/>
  </w:style>
  <w:style w:type="character" w:customStyle="1" w:styleId="Titre1Car">
    <w:name w:val="Titre 1 Car"/>
    <w:basedOn w:val="Policepardfaut"/>
    <w:link w:val="Titre1"/>
    <w:uiPriority w:val="9"/>
    <w:rsid w:val="00E452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256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B2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5">
    <w:name w:val="color_25"/>
    <w:basedOn w:val="Policepardfaut"/>
    <w:rsid w:val="00112D0D"/>
  </w:style>
  <w:style w:type="paragraph" w:customStyle="1" w:styleId="graf">
    <w:name w:val="graf"/>
    <w:basedOn w:val="Normal"/>
    <w:rsid w:val="001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1E6A38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1E6A38"/>
  </w:style>
  <w:style w:type="character" w:customStyle="1" w:styleId="Titre3Car">
    <w:name w:val="Titre 3 Car"/>
    <w:basedOn w:val="Policepardfaut"/>
    <w:link w:val="Titre3"/>
    <w:uiPriority w:val="9"/>
    <w:semiHidden/>
    <w:rsid w:val="001E6A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ficommentbody">
    <w:name w:val="uficommentbody"/>
    <w:basedOn w:val="Policepardfaut"/>
    <w:rsid w:val="00BB1D81"/>
  </w:style>
  <w:style w:type="paragraph" w:styleId="NormalWeb">
    <w:name w:val="Normal (Web)"/>
    <w:basedOn w:val="Normal"/>
    <w:uiPriority w:val="99"/>
    <w:unhideWhenUsed/>
    <w:rsid w:val="0030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wb">
    <w:name w:val="fwb"/>
    <w:basedOn w:val="Policepardfaut"/>
    <w:rsid w:val="00303157"/>
  </w:style>
  <w:style w:type="character" w:customStyle="1" w:styleId="nobr">
    <w:name w:val="nobr"/>
    <w:basedOn w:val="Policepardfaut"/>
    <w:rsid w:val="00F371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FB"/>
  </w:style>
  <w:style w:type="paragraph" w:styleId="Titre1">
    <w:name w:val="heading 1"/>
    <w:basedOn w:val="Normal"/>
    <w:link w:val="Titre1Car"/>
    <w:uiPriority w:val="9"/>
    <w:qFormat/>
    <w:rsid w:val="00E4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2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6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785"/>
  </w:style>
  <w:style w:type="character" w:styleId="Lienhypertexte">
    <w:name w:val="Hyperlink"/>
    <w:basedOn w:val="Policepardfaut"/>
    <w:uiPriority w:val="99"/>
    <w:unhideWhenUsed/>
    <w:rsid w:val="00A907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865"/>
    <w:rPr>
      <w:rFonts w:ascii="Tahoma" w:hAnsi="Tahoma" w:cs="Tahoma"/>
      <w:sz w:val="16"/>
      <w:szCs w:val="16"/>
    </w:rPr>
  </w:style>
  <w:style w:type="character" w:customStyle="1" w:styleId="pdfzbf">
    <w:name w:val="pdfzbf"/>
    <w:basedOn w:val="Policepardfaut"/>
    <w:rsid w:val="00C42729"/>
  </w:style>
  <w:style w:type="character" w:customStyle="1" w:styleId="Titre1Car">
    <w:name w:val="Titre 1 Car"/>
    <w:basedOn w:val="Policepardfaut"/>
    <w:link w:val="Titre1"/>
    <w:uiPriority w:val="9"/>
    <w:rsid w:val="00E452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256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6B2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5">
    <w:name w:val="color_25"/>
    <w:basedOn w:val="Policepardfaut"/>
    <w:rsid w:val="00112D0D"/>
  </w:style>
  <w:style w:type="paragraph" w:customStyle="1" w:styleId="graf">
    <w:name w:val="graf"/>
    <w:basedOn w:val="Normal"/>
    <w:rsid w:val="001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1E6A38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1E6A38"/>
  </w:style>
  <w:style w:type="character" w:customStyle="1" w:styleId="Titre3Car">
    <w:name w:val="Titre 3 Car"/>
    <w:basedOn w:val="Policepardfaut"/>
    <w:link w:val="Titre3"/>
    <w:uiPriority w:val="9"/>
    <w:semiHidden/>
    <w:rsid w:val="001E6A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ficommentbody">
    <w:name w:val="uficommentbody"/>
    <w:basedOn w:val="Policepardfaut"/>
    <w:rsid w:val="00BB1D81"/>
  </w:style>
  <w:style w:type="paragraph" w:styleId="NormalWeb">
    <w:name w:val="Normal (Web)"/>
    <w:basedOn w:val="Normal"/>
    <w:uiPriority w:val="99"/>
    <w:unhideWhenUsed/>
    <w:rsid w:val="0030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wb">
    <w:name w:val="fwb"/>
    <w:basedOn w:val="Policepardfaut"/>
    <w:rsid w:val="00303157"/>
  </w:style>
  <w:style w:type="character" w:customStyle="1" w:styleId="nobr">
    <w:name w:val="nobr"/>
    <w:basedOn w:val="Policepardfaut"/>
    <w:rsid w:val="00F3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a-sd.info/documents/manuel_complet_comment_etre_un_super_copain.pdf" TargetMode="External"/><Relationship Id="rId12" Type="http://schemas.openxmlformats.org/officeDocument/2006/relationships/hyperlink" Target="http://www.autisme-france.fr/offres/doc_inline_src/577/Brochure+recommandations+der.pdf" TargetMode="External"/><Relationship Id="rId13" Type="http://schemas.openxmlformats.org/officeDocument/2006/relationships/hyperlink" Target="http://devenir-capable-autrement.fr/ecole-inclusive-france-italie-suede-angleterre-portugal/" TargetMode="External"/><Relationship Id="rId14" Type="http://schemas.openxmlformats.org/officeDocument/2006/relationships/hyperlink" Target="https://www.legifrance.gouv.fr/jo_pdf.do?id=JORFTEXT000034602798" TargetMode="External"/><Relationship Id="rId15" Type="http://schemas.openxmlformats.org/officeDocument/2006/relationships/hyperlink" Target="https://www.service-public.fr/particuliers/vosdroits/R19996" TargetMode="External"/><Relationship Id="rId16" Type="http://schemas.openxmlformats.org/officeDocument/2006/relationships/hyperlink" Target="https://www.service-public.fr/particuliers/vosdroits/R19993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caissedesdepotsdesterritoires.fr/cs/ContentServer/?pagename=Territoires%2FArticles%2FArticles&amp;cid=1250279142633&amp;nl=1" TargetMode="External"/><Relationship Id="rId10" Type="http://schemas.openxmlformats.org/officeDocument/2006/relationships/hyperlink" Target="http://www.personneshandicapees-dpt35.fr/aah-taux-invalidite-rsda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5362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Naufalle Al Wahab</cp:lastModifiedBy>
  <cp:revision>2</cp:revision>
  <dcterms:created xsi:type="dcterms:W3CDTF">2017-07-03T09:40:00Z</dcterms:created>
  <dcterms:modified xsi:type="dcterms:W3CDTF">2017-07-03T09:40:00Z</dcterms:modified>
</cp:coreProperties>
</file>