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7C" w:rsidRPr="000B3837" w:rsidRDefault="00C87E8E">
      <w:pPr>
        <w:rPr>
          <w:rStyle w:val="lev"/>
          <w:rFonts w:ascii="Comic Sans MS" w:hAnsi="Comic Sans MS"/>
          <w:sz w:val="20"/>
          <w:szCs w:val="20"/>
        </w:rPr>
      </w:pPr>
      <w:r w:rsidRPr="000B3837">
        <w:rPr>
          <w:rFonts w:ascii="Comic Sans MS" w:hAnsi="Comic Sans MS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4950" cy="939800"/>
            <wp:effectExtent l="19050" t="0" r="0" b="0"/>
            <wp:wrapSquare wrapText="bothSides"/>
            <wp:docPr id="1" name="Image 0" descr="Nouveau logo autismaide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autismaide35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17C" w:rsidRPr="000B3837" w:rsidRDefault="005F217C">
      <w:pPr>
        <w:rPr>
          <w:rStyle w:val="lev"/>
          <w:rFonts w:ascii="Comic Sans MS" w:hAnsi="Comic Sans MS"/>
          <w:sz w:val="20"/>
          <w:szCs w:val="20"/>
        </w:rPr>
      </w:pPr>
    </w:p>
    <w:p w:rsidR="005F217C" w:rsidRPr="004408F8" w:rsidRDefault="00C87E8E">
      <w:pPr>
        <w:rPr>
          <w:rStyle w:val="lev"/>
          <w:rFonts w:ascii="Comic Sans MS" w:hAnsi="Comic Sans MS"/>
          <w:sz w:val="24"/>
          <w:szCs w:val="16"/>
          <w:u w:val="single"/>
        </w:rPr>
      </w:pPr>
      <w:r w:rsidRPr="004408F8">
        <w:rPr>
          <w:rStyle w:val="lev"/>
          <w:rFonts w:ascii="Comic Sans MS" w:hAnsi="Comic Sans MS"/>
          <w:sz w:val="24"/>
          <w:szCs w:val="16"/>
        </w:rPr>
        <w:t xml:space="preserve">              </w:t>
      </w:r>
      <w:r w:rsidR="005F217C" w:rsidRPr="004408F8">
        <w:rPr>
          <w:rStyle w:val="lev"/>
          <w:rFonts w:ascii="Comic Sans MS" w:hAnsi="Comic Sans MS"/>
          <w:sz w:val="24"/>
          <w:szCs w:val="16"/>
          <w:u w:val="single"/>
        </w:rPr>
        <w:t>NEWSLETTER  JANVIER 2017</w:t>
      </w:r>
    </w:p>
    <w:p w:rsidR="000B3837" w:rsidRPr="007D2728" w:rsidRDefault="000B3837">
      <w:pPr>
        <w:rPr>
          <w:rStyle w:val="lev"/>
          <w:rFonts w:ascii="Comic Sans MS" w:hAnsi="Comic Sans MS"/>
          <w:sz w:val="16"/>
          <w:szCs w:val="16"/>
          <w:u w:val="single"/>
        </w:rPr>
      </w:pPr>
    </w:p>
    <w:p w:rsidR="006C332B" w:rsidRPr="007D2728" w:rsidRDefault="006C332B">
      <w:pPr>
        <w:rPr>
          <w:rStyle w:val="lev"/>
          <w:rFonts w:ascii="Comic Sans MS" w:hAnsi="Comic Sans MS"/>
          <w:b w:val="0"/>
          <w:sz w:val="16"/>
          <w:szCs w:val="16"/>
        </w:rPr>
      </w:pPr>
      <w:r>
        <w:rPr>
          <w:rStyle w:val="lev"/>
          <w:rFonts w:ascii="Comic Sans MS" w:hAnsi="Comic Sans MS"/>
          <w:b w:val="0"/>
          <w:sz w:val="16"/>
          <w:szCs w:val="16"/>
        </w:rPr>
        <w:t xml:space="preserve">                </w:t>
      </w:r>
      <w:r>
        <w:rPr>
          <w:rFonts w:ascii="Comic Sans MS" w:hAnsi="Comic Sans MS"/>
          <w:bCs/>
          <w:noProof/>
          <w:sz w:val="16"/>
          <w:szCs w:val="16"/>
          <w:lang w:eastAsia="fr-FR"/>
        </w:rPr>
        <w:drawing>
          <wp:inline distT="0" distB="0" distL="0" distR="0">
            <wp:extent cx="3659717" cy="2438400"/>
            <wp:effectExtent l="19050" t="0" r="0" b="0"/>
            <wp:docPr id="2" name="Image 1" descr="Voeux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eux 2017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717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28" w:rsidRPr="004408F8" w:rsidRDefault="007D2728">
      <w:pPr>
        <w:rPr>
          <w:rStyle w:val="lev"/>
          <w:rFonts w:ascii="Comic Sans MS" w:hAnsi="Comic Sans MS"/>
          <w:b w:val="0"/>
          <w:sz w:val="24"/>
          <w:szCs w:val="24"/>
        </w:rPr>
      </w:pPr>
    </w:p>
    <w:p w:rsidR="007D2728" w:rsidRPr="004408F8" w:rsidRDefault="007D2728" w:rsidP="007D2728">
      <w:pPr>
        <w:rPr>
          <w:rFonts w:ascii="Comic Sans MS" w:hAnsi="Comic Sans MS"/>
          <w:b/>
          <w:sz w:val="24"/>
          <w:szCs w:val="24"/>
          <w:u w:val="single"/>
        </w:rPr>
      </w:pPr>
      <w:r w:rsidRPr="004408F8">
        <w:rPr>
          <w:rFonts w:ascii="Comic Sans MS" w:hAnsi="Comic Sans MS"/>
          <w:b/>
          <w:sz w:val="24"/>
          <w:szCs w:val="24"/>
          <w:u w:val="single"/>
        </w:rPr>
        <w:t>Le gouvernement lance un site officiel sur l'autisme.</w:t>
      </w:r>
    </w:p>
    <w:p w:rsidR="007D2728" w:rsidRPr="004408F8" w:rsidRDefault="007D2728" w:rsidP="00D35A84">
      <w:pPr>
        <w:jc w:val="both"/>
        <w:rPr>
          <w:rFonts w:ascii="Comic Sans MS" w:hAnsi="Comic Sans MS"/>
          <w:sz w:val="24"/>
          <w:szCs w:val="24"/>
        </w:rPr>
      </w:pPr>
      <w:r w:rsidRPr="004408F8">
        <w:rPr>
          <w:rFonts w:ascii="Comic Sans MS" w:hAnsi="Comic Sans MS"/>
          <w:sz w:val="24"/>
          <w:szCs w:val="24"/>
        </w:rPr>
        <w:t>Cet espace délivre une information officielle et validée par un comité scientifique conforme aux recommandations de bonnes pratiques de la Haute Autorité de Santé et de l’ANESM, destinée à informer le grand public, tout comme les personnes concernées et leurs familles.</w:t>
      </w:r>
    </w:p>
    <w:p w:rsidR="007D2728" w:rsidRPr="004408F8" w:rsidRDefault="007D2728" w:rsidP="007D2728">
      <w:pPr>
        <w:rPr>
          <w:rFonts w:ascii="Comic Sans MS" w:hAnsi="Comic Sans MS"/>
          <w:sz w:val="24"/>
          <w:szCs w:val="24"/>
        </w:rPr>
      </w:pPr>
      <w:r w:rsidRPr="004408F8">
        <w:rPr>
          <w:rFonts w:ascii="Comic Sans MS" w:hAnsi="Comic Sans MS"/>
          <w:sz w:val="24"/>
          <w:szCs w:val="24"/>
        </w:rPr>
        <w:t xml:space="preserve">Le lien : </w:t>
      </w:r>
      <w:hyperlink r:id="rId6" w:history="1">
        <w:r w:rsidRPr="004408F8">
          <w:rPr>
            <w:rStyle w:val="Lienhypertexte"/>
            <w:rFonts w:ascii="Comic Sans MS" w:hAnsi="Comic Sans MS"/>
            <w:sz w:val="24"/>
            <w:szCs w:val="24"/>
          </w:rPr>
          <w:t>http://social-sante.gouv.fr/grands-dossiers/l-autisme/</w:t>
        </w:r>
      </w:hyperlink>
    </w:p>
    <w:p w:rsidR="007D2728" w:rsidRPr="004408F8" w:rsidRDefault="004B337C" w:rsidP="004B337C">
      <w:pPr>
        <w:ind w:left="3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7D2728" w:rsidRPr="004408F8">
        <w:rPr>
          <w:rFonts w:ascii="Comic Sans MS" w:hAnsi="Comic Sans MS"/>
          <w:sz w:val="24"/>
          <w:szCs w:val="24"/>
        </w:rPr>
        <w:t>--</w:t>
      </w:r>
      <w:proofErr w:type="spellStart"/>
      <w:r w:rsidR="007D2728" w:rsidRPr="004408F8">
        <w:rPr>
          <w:rFonts w:ascii="Comic Sans MS" w:hAnsi="Comic Sans MS"/>
          <w:sz w:val="24"/>
          <w:szCs w:val="24"/>
        </w:rPr>
        <w:t>ooOOoo</w:t>
      </w:r>
      <w:proofErr w:type="spellEnd"/>
      <w:r w:rsidR="007D2728" w:rsidRPr="004408F8">
        <w:rPr>
          <w:rFonts w:ascii="Comic Sans MS" w:hAnsi="Comic Sans MS"/>
          <w:sz w:val="24"/>
          <w:szCs w:val="24"/>
        </w:rPr>
        <w:t>--</w:t>
      </w:r>
    </w:p>
    <w:p w:rsidR="00C87E8E" w:rsidRPr="004408F8" w:rsidRDefault="00C87E8E">
      <w:pPr>
        <w:rPr>
          <w:rFonts w:ascii="Comic Sans MS" w:hAnsi="Comic Sans MS"/>
          <w:b/>
          <w:sz w:val="24"/>
          <w:szCs w:val="24"/>
          <w:u w:val="single"/>
        </w:rPr>
      </w:pPr>
      <w:r w:rsidRPr="004408F8">
        <w:rPr>
          <w:rFonts w:ascii="Comic Sans MS" w:hAnsi="Comic Sans MS"/>
          <w:b/>
          <w:sz w:val="24"/>
          <w:szCs w:val="24"/>
          <w:u w:val="single"/>
        </w:rPr>
        <w:t>Ministère des Affaires Sociales et de la Santé</w:t>
      </w:r>
    </w:p>
    <w:p w:rsidR="005F217C" w:rsidRPr="004408F8" w:rsidRDefault="00C87E8E">
      <w:pPr>
        <w:rPr>
          <w:rFonts w:ascii="Comic Sans MS" w:hAnsi="Comic Sans MS"/>
          <w:sz w:val="24"/>
          <w:szCs w:val="24"/>
          <w:u w:val="single"/>
        </w:rPr>
      </w:pPr>
      <w:r w:rsidRPr="004408F8">
        <w:rPr>
          <w:rFonts w:ascii="Comic Sans MS" w:hAnsi="Comic Sans MS"/>
          <w:sz w:val="24"/>
          <w:szCs w:val="24"/>
          <w:u w:val="single"/>
        </w:rPr>
        <w:t>La scolarisation et le parcours scolaire</w:t>
      </w:r>
    </w:p>
    <w:p w:rsidR="0017147E" w:rsidRDefault="00C87E8E" w:rsidP="001714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4408F8">
        <w:rPr>
          <w:rStyle w:val="lev"/>
          <w:rFonts w:ascii="Comic Sans MS" w:hAnsi="Comic Sans MS"/>
          <w:sz w:val="24"/>
          <w:szCs w:val="24"/>
        </w:rPr>
        <w:t>La scolarisation des enfants et adolescents avec autisme s’inscrit dans le cadre des dispositions de la loi du 11 février 2005</w:t>
      </w:r>
      <w:r w:rsidRPr="004408F8">
        <w:rPr>
          <w:rFonts w:ascii="Comic Sans MS" w:hAnsi="Comic Sans MS"/>
          <w:sz w:val="24"/>
          <w:szCs w:val="24"/>
        </w:rPr>
        <w:t xml:space="preserve"> pour l’égalité des droits et des chances, la participation et la citoyenneté des personnes handicapées. Le 8 juillet 2013, la Loi de la Refondation pour l’École de la République précise que </w:t>
      </w:r>
      <w:hyperlink r:id="rId7" w:tgtFrame="_blank" w:tooltip="l’école inclusive (nouvelle fenêtre)" w:history="1">
        <w:r w:rsidRPr="004408F8">
          <w:rPr>
            <w:rStyle w:val="Lienhypertexte"/>
            <w:rFonts w:ascii="Comic Sans MS" w:hAnsi="Comic Sans MS"/>
            <w:sz w:val="24"/>
            <w:szCs w:val="24"/>
          </w:rPr>
          <w:t>l’école inclusive</w:t>
        </w:r>
      </w:hyperlink>
      <w:r w:rsidRPr="004408F8">
        <w:rPr>
          <w:rFonts w:ascii="Comic Sans MS" w:hAnsi="Comic Sans MS"/>
          <w:sz w:val="24"/>
          <w:szCs w:val="24"/>
        </w:rPr>
        <w:t xml:space="preserve"> « reconnaît que tous les enfants partagent la capacité d’apprendre et de progresser, […] et veille à l’inclusion scolaire de tous les enfants, sans aucune distinction ».</w:t>
      </w:r>
    </w:p>
    <w:p w:rsidR="001961FB" w:rsidRPr="0017147E" w:rsidRDefault="00B02E73" w:rsidP="0017147E">
      <w:pPr>
        <w:jc w:val="both"/>
        <w:rPr>
          <w:rFonts w:ascii="Comic Sans MS" w:hAnsi="Comic Sans MS"/>
          <w:sz w:val="24"/>
          <w:szCs w:val="24"/>
          <w:u w:val="single"/>
        </w:rPr>
      </w:pPr>
      <w:hyperlink r:id="rId8" w:history="1">
        <w:r w:rsidR="005F217C" w:rsidRPr="004408F8">
          <w:rPr>
            <w:rStyle w:val="Lienhypertexte"/>
            <w:rFonts w:ascii="Comic Sans MS" w:hAnsi="Comic Sans MS"/>
            <w:sz w:val="24"/>
            <w:szCs w:val="24"/>
          </w:rPr>
          <w:t>http://social-sante.gouv.fr/grands-dossiers/l-autisme/vivre-avec-l-autisme/article/la-scolarisation-et-le-parcours-de-formation</w:t>
        </w:r>
      </w:hyperlink>
      <w:r w:rsidR="004412C2">
        <w:t xml:space="preserve">    </w:t>
      </w:r>
    </w:p>
    <w:p w:rsidR="000B3837" w:rsidRPr="004408F8" w:rsidRDefault="000B3837">
      <w:pPr>
        <w:rPr>
          <w:rFonts w:ascii="Comic Sans MS" w:hAnsi="Comic Sans MS"/>
          <w:sz w:val="24"/>
          <w:szCs w:val="24"/>
        </w:rPr>
      </w:pP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</w:r>
      <w:r w:rsidRPr="004408F8">
        <w:rPr>
          <w:rFonts w:ascii="Comic Sans MS" w:hAnsi="Comic Sans MS"/>
          <w:sz w:val="24"/>
          <w:szCs w:val="24"/>
        </w:rPr>
        <w:tab/>
        <w:t>--</w:t>
      </w:r>
      <w:proofErr w:type="spellStart"/>
      <w:r w:rsidRPr="004408F8">
        <w:rPr>
          <w:rFonts w:ascii="Comic Sans MS" w:hAnsi="Comic Sans MS"/>
          <w:sz w:val="24"/>
          <w:szCs w:val="24"/>
        </w:rPr>
        <w:t>ooOOoo</w:t>
      </w:r>
      <w:proofErr w:type="spellEnd"/>
      <w:r w:rsidRPr="004408F8">
        <w:rPr>
          <w:rFonts w:ascii="Comic Sans MS" w:hAnsi="Comic Sans MS"/>
          <w:sz w:val="24"/>
          <w:szCs w:val="24"/>
        </w:rPr>
        <w:t xml:space="preserve">-- </w:t>
      </w:r>
    </w:p>
    <w:p w:rsidR="0078140B" w:rsidRPr="004408F8" w:rsidRDefault="0078140B">
      <w:pPr>
        <w:rPr>
          <w:rFonts w:ascii="Comic Sans MS" w:hAnsi="Comic Sans MS"/>
          <w:b/>
          <w:sz w:val="24"/>
          <w:szCs w:val="24"/>
          <w:u w:val="single"/>
        </w:rPr>
      </w:pPr>
      <w:r w:rsidRPr="004408F8">
        <w:rPr>
          <w:rFonts w:ascii="Comic Sans MS" w:hAnsi="Comic Sans MS"/>
          <w:b/>
          <w:sz w:val="24"/>
          <w:szCs w:val="24"/>
          <w:u w:val="single"/>
        </w:rPr>
        <w:t>LA MAISON TUBA à Saint-Grégoire</w:t>
      </w:r>
    </w:p>
    <w:p w:rsidR="0078140B" w:rsidRPr="004408F8" w:rsidRDefault="00336333" w:rsidP="00D35A84">
      <w:pPr>
        <w:jc w:val="both"/>
        <w:rPr>
          <w:rFonts w:ascii="Comic Sans MS" w:hAnsi="Comic Sans MS"/>
          <w:sz w:val="24"/>
          <w:szCs w:val="24"/>
        </w:rPr>
      </w:pPr>
      <w:r w:rsidRPr="004408F8">
        <w:rPr>
          <w:rFonts w:ascii="Comic Sans MS" w:hAnsi="Comic Sans MS"/>
          <w:sz w:val="24"/>
          <w:szCs w:val="24"/>
        </w:rPr>
        <w:t>La Maison TUBA vient d’ouvrir</w:t>
      </w:r>
      <w:r w:rsidR="0078140B" w:rsidRPr="004408F8">
        <w:rPr>
          <w:rFonts w:ascii="Comic Sans MS" w:hAnsi="Comic Sans MS"/>
          <w:sz w:val="24"/>
          <w:szCs w:val="24"/>
        </w:rPr>
        <w:t xml:space="preserve"> ses portes en ce mois de janvier. </w:t>
      </w:r>
      <w:r w:rsidRPr="004408F8">
        <w:rPr>
          <w:rFonts w:ascii="Comic Sans MS" w:hAnsi="Comic Sans MS"/>
          <w:sz w:val="24"/>
          <w:szCs w:val="24"/>
        </w:rPr>
        <w:t xml:space="preserve">Nous vous préviendrons de la date de la prochaine « portes-ouvertes ». </w:t>
      </w:r>
    </w:p>
    <w:p w:rsidR="000B3837" w:rsidRPr="004408F8" w:rsidRDefault="000B3837" w:rsidP="00D35A84">
      <w:pPr>
        <w:jc w:val="both"/>
        <w:rPr>
          <w:rFonts w:ascii="Comic Sans MS" w:hAnsi="Comic Sans MS"/>
          <w:sz w:val="24"/>
          <w:szCs w:val="24"/>
        </w:rPr>
      </w:pPr>
      <w:r w:rsidRPr="004408F8">
        <w:rPr>
          <w:rFonts w:ascii="Comic Sans MS" w:hAnsi="Comic Sans MS"/>
          <w:sz w:val="24"/>
          <w:szCs w:val="24"/>
        </w:rPr>
        <w:t xml:space="preserve">Elle proposera 12 places d’accueil temporaires limité à 90 jours par an. </w:t>
      </w:r>
    </w:p>
    <w:p w:rsidR="0078140B" w:rsidRPr="004408F8" w:rsidRDefault="0078140B" w:rsidP="00D35A84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 w:rsidRPr="004408F8">
        <w:rPr>
          <w:rFonts w:ascii="Comic Sans MS" w:hAnsi="Comic Sans MS"/>
          <w:sz w:val="24"/>
          <w:szCs w:val="24"/>
        </w:rPr>
        <w:t>Son objectif est d’accueillir 12 adolescents et adultes autistes</w:t>
      </w:r>
      <w:r w:rsidRPr="004408F8"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polyhandicapés ou très dépendants, en accueil temporaire afin de permettre des moments de loisirs et de bien-être adaptés aux personnes en situation </w:t>
      </w:r>
      <w:r w:rsidR="00336333" w:rsidRPr="004408F8">
        <w:rPr>
          <w:rFonts w:ascii="Comic Sans MS" w:eastAsia="Times New Roman" w:hAnsi="Comic Sans MS" w:cs="Arial"/>
          <w:sz w:val="24"/>
          <w:szCs w:val="24"/>
          <w:lang w:eastAsia="fr-FR"/>
        </w:rPr>
        <w:t>de handicap.</w:t>
      </w:r>
    </w:p>
    <w:p w:rsidR="00336333" w:rsidRPr="004408F8" w:rsidRDefault="00336333" w:rsidP="00336333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7D2728" w:rsidRPr="004408F8" w:rsidRDefault="00B02E73" w:rsidP="007D2728">
      <w:pPr>
        <w:rPr>
          <w:rFonts w:ascii="Comic Sans MS" w:hAnsi="Comic Sans MS"/>
          <w:sz w:val="24"/>
          <w:szCs w:val="24"/>
        </w:rPr>
      </w:pPr>
      <w:hyperlink r:id="rId9" w:history="1">
        <w:r w:rsidR="00336333" w:rsidRPr="004408F8">
          <w:rPr>
            <w:rStyle w:val="Lienhypertexte"/>
            <w:rFonts w:ascii="Comic Sans MS" w:hAnsi="Comic Sans MS"/>
            <w:sz w:val="24"/>
            <w:szCs w:val="24"/>
          </w:rPr>
          <w:t>http://www.admr35.org/IMG/pdf/Maison-Tuba_enfants_adultes_autistes-Ille_et_Vilaine_Saint-Gregoire_Aiguillon_Construction.pdf</w:t>
        </w:r>
      </w:hyperlink>
    </w:p>
    <w:p w:rsidR="000B3837" w:rsidRDefault="000B3837" w:rsidP="00A75A46">
      <w:pPr>
        <w:ind w:left="2832" w:firstLine="708"/>
        <w:rPr>
          <w:rFonts w:ascii="Comic Sans MS" w:hAnsi="Comic Sans MS"/>
          <w:sz w:val="24"/>
          <w:szCs w:val="24"/>
        </w:rPr>
      </w:pPr>
      <w:r w:rsidRPr="004408F8">
        <w:rPr>
          <w:rFonts w:ascii="Comic Sans MS" w:hAnsi="Comic Sans MS"/>
          <w:sz w:val="24"/>
          <w:szCs w:val="24"/>
        </w:rPr>
        <w:t>--</w:t>
      </w:r>
      <w:proofErr w:type="spellStart"/>
      <w:r w:rsidRPr="004408F8">
        <w:rPr>
          <w:rFonts w:ascii="Comic Sans MS" w:hAnsi="Comic Sans MS"/>
          <w:sz w:val="24"/>
          <w:szCs w:val="24"/>
        </w:rPr>
        <w:t>ooOOoo</w:t>
      </w:r>
      <w:proofErr w:type="spellEnd"/>
      <w:r w:rsidR="004408F8">
        <w:rPr>
          <w:rFonts w:ascii="Comic Sans MS" w:hAnsi="Comic Sans MS"/>
          <w:sz w:val="24"/>
          <w:szCs w:val="24"/>
        </w:rPr>
        <w:t>—</w:t>
      </w:r>
    </w:p>
    <w:p w:rsidR="004408F8" w:rsidRDefault="004408F8" w:rsidP="00D35A84">
      <w:pPr>
        <w:ind w:firstLine="708"/>
        <w:rPr>
          <w:rFonts w:ascii="Comic Sans MS" w:hAnsi="Comic Sans MS"/>
          <w:sz w:val="24"/>
          <w:szCs w:val="24"/>
        </w:rPr>
      </w:pPr>
    </w:p>
    <w:p w:rsidR="004408F8" w:rsidRDefault="004408F8" w:rsidP="006C332B">
      <w:pPr>
        <w:ind w:firstLine="708"/>
        <w:jc w:val="center"/>
        <w:rPr>
          <w:rFonts w:ascii="Comic Sans MS" w:hAnsi="Comic Sans MS"/>
          <w:sz w:val="24"/>
          <w:szCs w:val="24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5"/>
      </w:tblGrid>
      <w:tr w:rsidR="004408F8" w:rsidRPr="004408F8" w:rsidTr="004408F8">
        <w:trPr>
          <w:trHeight w:val="107"/>
        </w:trPr>
        <w:tc>
          <w:tcPr>
            <w:tcW w:w="126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53" w:type="dxa"/>
            </w:tcMar>
            <w:hideMark/>
          </w:tcPr>
          <w:tbl>
            <w:tblPr>
              <w:tblW w:w="126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2"/>
            </w:tblGrid>
            <w:tr w:rsidR="004408F8" w:rsidRPr="004408F8">
              <w:tc>
                <w:tcPr>
                  <w:tcW w:w="0" w:type="auto"/>
                  <w:vAlign w:val="center"/>
                  <w:hideMark/>
                </w:tcPr>
                <w:p w:rsidR="004408F8" w:rsidRPr="004408F8" w:rsidRDefault="004408F8" w:rsidP="004408F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Comic Sans MS" w:eastAsia="Times New Roman" w:hAnsi="Comic Sans MS" w:cs="Arial"/>
                      <w:b/>
                      <w:bCs/>
                      <w:lang w:eastAsia="fr-FR"/>
                    </w:rPr>
                  </w:pPr>
                </w:p>
              </w:tc>
            </w:tr>
          </w:tbl>
          <w:p w:rsidR="004408F8" w:rsidRPr="004408F8" w:rsidRDefault="004408F8" w:rsidP="004408F8">
            <w:pPr>
              <w:spacing w:after="0" w:line="240" w:lineRule="auto"/>
              <w:rPr>
                <w:rFonts w:ascii="Comic Sans MS" w:eastAsia="Times New Roman" w:hAnsi="Comic Sans MS" w:cs="Arial"/>
                <w:color w:val="222222"/>
                <w:lang w:eastAsia="fr-FR"/>
              </w:rPr>
            </w:pPr>
          </w:p>
        </w:tc>
      </w:tr>
    </w:tbl>
    <w:p w:rsidR="00A75A46" w:rsidRDefault="004408F8" w:rsidP="00D35A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Association AUTISM’AIDE 35</w:t>
      </w:r>
    </w:p>
    <w:p w:rsidR="004408F8" w:rsidRPr="00D35A84" w:rsidRDefault="004408F8" w:rsidP="00D35A84">
      <w:pPr>
        <w:rPr>
          <w:rFonts w:ascii="Comic Sans MS" w:hAnsi="Comic Sans MS"/>
          <w:sz w:val="24"/>
          <w:szCs w:val="24"/>
        </w:rPr>
      </w:pPr>
      <w:r w:rsidRPr="00D25B85">
        <w:rPr>
          <w:rFonts w:ascii="Comic Sans MS" w:hAnsi="Comic Sans MS"/>
          <w:b/>
          <w:sz w:val="24"/>
          <w:u w:val="single"/>
        </w:rPr>
        <w:t>Nouvelle Adresse</w:t>
      </w:r>
      <w:r w:rsidRPr="00D25B85">
        <w:rPr>
          <w:rFonts w:ascii="Comic Sans MS" w:hAnsi="Comic Sans MS"/>
          <w:sz w:val="24"/>
        </w:rPr>
        <w:t> </w:t>
      </w:r>
      <w:r>
        <w:rPr>
          <w:rFonts w:ascii="Comic Sans MS" w:hAnsi="Comic Sans MS"/>
        </w:rPr>
        <w:t>:</w:t>
      </w:r>
    </w:p>
    <w:p w:rsidR="004408F8" w:rsidRDefault="004408F8" w:rsidP="004408F8">
      <w:pPr>
        <w:pStyle w:val="font8"/>
        <w:spacing w:line="336" w:lineRule="atLeast"/>
        <w:rPr>
          <w:rStyle w:val="color34"/>
          <w:rFonts w:ascii="Comic Sans MS" w:hAnsi="Comic Sans MS" w:cs="Arial"/>
          <w:sz w:val="22"/>
          <w:szCs w:val="22"/>
        </w:rPr>
      </w:pPr>
      <w:r w:rsidRPr="004408F8">
        <w:rPr>
          <w:rStyle w:val="color34"/>
          <w:rFonts w:ascii="Comic Sans MS" w:hAnsi="Comic Sans MS" w:cs="Arial"/>
          <w:sz w:val="22"/>
          <w:szCs w:val="22"/>
        </w:rPr>
        <w:t xml:space="preserve">Locaux d'APF </w:t>
      </w:r>
    </w:p>
    <w:p w:rsidR="004408F8" w:rsidRDefault="004408F8" w:rsidP="004408F8">
      <w:pPr>
        <w:pStyle w:val="font8"/>
        <w:spacing w:line="336" w:lineRule="atLeast"/>
        <w:rPr>
          <w:rStyle w:val="color34"/>
          <w:rFonts w:ascii="Comic Sans MS" w:hAnsi="Comic Sans MS" w:cs="Arial"/>
          <w:sz w:val="22"/>
          <w:szCs w:val="22"/>
        </w:rPr>
      </w:pPr>
      <w:r w:rsidRPr="004408F8">
        <w:rPr>
          <w:rStyle w:val="color34"/>
          <w:rFonts w:ascii="Comic Sans MS" w:hAnsi="Comic Sans MS" w:cs="Arial"/>
          <w:sz w:val="22"/>
          <w:szCs w:val="22"/>
        </w:rPr>
        <w:t xml:space="preserve">40 rue Danton </w:t>
      </w:r>
    </w:p>
    <w:p w:rsidR="004408F8" w:rsidRPr="004408F8" w:rsidRDefault="004408F8" w:rsidP="004408F8">
      <w:pPr>
        <w:pStyle w:val="font8"/>
        <w:spacing w:line="336" w:lineRule="atLeast"/>
        <w:rPr>
          <w:rStyle w:val="color34"/>
          <w:rFonts w:ascii="Comic Sans MS" w:hAnsi="Comic Sans MS" w:cs="Arial"/>
          <w:sz w:val="22"/>
          <w:szCs w:val="22"/>
        </w:rPr>
      </w:pPr>
      <w:r w:rsidRPr="004408F8">
        <w:rPr>
          <w:rStyle w:val="color34"/>
          <w:rFonts w:ascii="Comic Sans MS" w:hAnsi="Comic Sans MS" w:cs="Arial"/>
          <w:sz w:val="22"/>
          <w:szCs w:val="22"/>
        </w:rPr>
        <w:t>35700 RENNES</w:t>
      </w:r>
    </w:p>
    <w:p w:rsidR="004408F8" w:rsidRDefault="004408F8" w:rsidP="004408F8">
      <w:pPr>
        <w:pStyle w:val="font8"/>
        <w:spacing w:line="336" w:lineRule="atLeast"/>
        <w:rPr>
          <w:rStyle w:val="color34"/>
          <w:rFonts w:ascii="Comic Sans MS" w:hAnsi="Comic Sans MS" w:cs="Arial"/>
          <w:sz w:val="22"/>
          <w:szCs w:val="22"/>
        </w:rPr>
      </w:pPr>
      <w:r w:rsidRPr="004408F8">
        <w:rPr>
          <w:rFonts w:ascii="Arial" w:hAnsi="Arial" w:cs="Arial"/>
          <w:sz w:val="22"/>
          <w:szCs w:val="22"/>
        </w:rPr>
        <w:t>​​</w:t>
      </w:r>
      <w:r w:rsidRPr="004408F8">
        <w:rPr>
          <w:rStyle w:val="color34"/>
          <w:rFonts w:ascii="Comic Sans MS" w:hAnsi="Comic Sans MS" w:cs="Arial"/>
          <w:sz w:val="22"/>
          <w:szCs w:val="22"/>
        </w:rPr>
        <w:t>(</w:t>
      </w:r>
      <w:r w:rsidR="0017147E" w:rsidRPr="004408F8">
        <w:rPr>
          <w:rStyle w:val="color34"/>
          <w:rFonts w:ascii="Comic Sans MS" w:hAnsi="Comic Sans MS" w:cs="Arial"/>
          <w:sz w:val="22"/>
          <w:szCs w:val="22"/>
        </w:rPr>
        <w:t>Il</w:t>
      </w:r>
      <w:r w:rsidRPr="004408F8">
        <w:rPr>
          <w:rStyle w:val="color34"/>
          <w:rFonts w:ascii="Comic Sans MS" w:hAnsi="Comic Sans MS" w:cs="Arial"/>
          <w:sz w:val="22"/>
          <w:szCs w:val="22"/>
        </w:rPr>
        <w:t xml:space="preserve"> n'a pas d'accueil physique à cette adresse)</w:t>
      </w:r>
    </w:p>
    <w:p w:rsidR="00D35A84" w:rsidRPr="00D35A84" w:rsidRDefault="00D35A84" w:rsidP="004408F8">
      <w:pPr>
        <w:pStyle w:val="font8"/>
        <w:spacing w:line="336" w:lineRule="atLeast"/>
        <w:rPr>
          <w:rFonts w:ascii="Comic Sans MS" w:hAnsi="Comic Sans MS" w:cs="Arial"/>
          <w:sz w:val="22"/>
          <w:szCs w:val="22"/>
        </w:rPr>
      </w:pPr>
      <w:r w:rsidRPr="00D35A84">
        <w:rPr>
          <w:rStyle w:val="color34"/>
          <w:rFonts w:ascii="Comic Sans MS" w:hAnsi="Comic Sans MS" w:cs="Arial"/>
          <w:b/>
          <w:sz w:val="22"/>
          <w:szCs w:val="22"/>
          <w:u w:val="single"/>
        </w:rPr>
        <w:t>Site</w:t>
      </w:r>
      <w:r>
        <w:rPr>
          <w:rStyle w:val="color34"/>
          <w:rFonts w:ascii="Comic Sans MS" w:hAnsi="Comic Sans MS" w:cs="Arial"/>
          <w:sz w:val="22"/>
          <w:szCs w:val="22"/>
        </w:rPr>
        <w:t xml:space="preserve"> : </w:t>
      </w:r>
      <w:hyperlink r:id="rId10" w:history="1">
        <w:r w:rsidRPr="00AE2BF8">
          <w:rPr>
            <w:rStyle w:val="Lienhypertexte"/>
            <w:rFonts w:ascii="Comic Sans MS" w:hAnsi="Comic Sans MS" w:cs="Arial"/>
            <w:sz w:val="22"/>
            <w:szCs w:val="22"/>
          </w:rPr>
          <w:t>http://www.autismaide35.com/</w:t>
        </w:r>
      </w:hyperlink>
      <w:r>
        <w:rPr>
          <w:rStyle w:val="color34"/>
          <w:rFonts w:ascii="Comic Sans MS" w:hAnsi="Comic Sans MS" w:cs="Arial"/>
          <w:sz w:val="22"/>
          <w:szCs w:val="22"/>
        </w:rPr>
        <w:t xml:space="preserve">  </w:t>
      </w:r>
    </w:p>
    <w:p w:rsidR="009979B5" w:rsidRDefault="004408F8" w:rsidP="004408F8">
      <w:pPr>
        <w:pStyle w:val="font8"/>
        <w:spacing w:line="336" w:lineRule="atLeast"/>
        <w:rPr>
          <w:rFonts w:ascii="Comic Sans MS" w:hAnsi="Comic Sans MS"/>
        </w:rPr>
      </w:pPr>
      <w:r w:rsidRPr="00944E7F">
        <w:rPr>
          <w:rStyle w:val="color34"/>
          <w:rFonts w:ascii="Comic Sans MS" w:hAnsi="Comic Sans MS" w:cs="Arial"/>
          <w:u w:val="single"/>
        </w:rPr>
        <w:t>Mail</w:t>
      </w:r>
      <w:r w:rsidRPr="004408F8">
        <w:rPr>
          <w:rStyle w:val="color34"/>
          <w:rFonts w:ascii="Comic Sans MS" w:hAnsi="Comic Sans MS" w:cs="Arial"/>
        </w:rPr>
        <w:t xml:space="preserve"> :</w:t>
      </w:r>
      <w:r w:rsidRPr="004408F8">
        <w:rPr>
          <w:rStyle w:val="Lienhypertexte"/>
          <w:rFonts w:ascii="Arial" w:hAnsi="Arial" w:cs="Arial"/>
          <w:sz w:val="12"/>
          <w:szCs w:val="12"/>
        </w:rPr>
        <w:t xml:space="preserve"> </w:t>
      </w:r>
      <w:r w:rsidR="009979B5" w:rsidRPr="00D35A84">
        <w:rPr>
          <w:rFonts w:ascii="Comic Sans MS" w:hAnsi="Comic Sans MS" w:cs="Arial"/>
          <w:sz w:val="22"/>
          <w:szCs w:val="22"/>
        </w:rPr>
        <w:t>autismaide35@gmail.com</w:t>
      </w:r>
      <w:r w:rsidR="009979B5">
        <w:rPr>
          <w:rFonts w:ascii="Comic Sans MS" w:hAnsi="Comic Sans MS"/>
        </w:rPr>
        <w:t xml:space="preserve">  </w:t>
      </w:r>
    </w:p>
    <w:p w:rsidR="00A75A46" w:rsidRDefault="009979B5" w:rsidP="00944E7F">
      <w:pPr>
        <w:pStyle w:val="font8"/>
        <w:spacing w:line="336" w:lineRule="atLeast"/>
        <w:rPr>
          <w:rFonts w:ascii="Comic Sans MS" w:hAnsi="Comic Sans MS" w:cs="Arial"/>
          <w:sz w:val="22"/>
          <w:szCs w:val="22"/>
        </w:rPr>
      </w:pPr>
      <w:r w:rsidRPr="00944E7F">
        <w:rPr>
          <w:rFonts w:ascii="Comic Sans MS" w:hAnsi="Comic Sans MS"/>
          <w:u w:val="single"/>
        </w:rPr>
        <w:t xml:space="preserve">Groupe fermé </w:t>
      </w:r>
      <w:proofErr w:type="spellStart"/>
      <w:r w:rsidRPr="00944E7F">
        <w:rPr>
          <w:rFonts w:ascii="Comic Sans MS" w:hAnsi="Comic Sans MS"/>
          <w:u w:val="single"/>
        </w:rPr>
        <w:t>Facebook</w:t>
      </w:r>
      <w:proofErr w:type="spellEnd"/>
      <w:r w:rsidR="004408F8">
        <w:rPr>
          <w:rFonts w:ascii="Comic Sans MS" w:hAnsi="Comic Sans MS" w:cs="Arial"/>
          <w:sz w:val="22"/>
          <w:szCs w:val="22"/>
        </w:rPr>
        <w:t xml:space="preserve"> : </w:t>
      </w:r>
      <w:proofErr w:type="spellStart"/>
      <w:r w:rsidR="004408F8">
        <w:rPr>
          <w:rFonts w:ascii="Comic Sans MS" w:hAnsi="Comic Sans MS" w:cs="Arial"/>
          <w:sz w:val="22"/>
          <w:szCs w:val="22"/>
        </w:rPr>
        <w:t>autism’aide</w:t>
      </w:r>
      <w:proofErr w:type="spellEnd"/>
      <w:r w:rsidR="004408F8">
        <w:rPr>
          <w:rFonts w:ascii="Comic Sans MS" w:hAnsi="Comic Sans MS" w:cs="Arial"/>
          <w:sz w:val="22"/>
          <w:szCs w:val="22"/>
        </w:rPr>
        <w:t xml:space="preserve"> 35</w:t>
      </w:r>
    </w:p>
    <w:p w:rsidR="005F217C" w:rsidRPr="00A75A46" w:rsidRDefault="009979B5" w:rsidP="00944E7F">
      <w:pPr>
        <w:pStyle w:val="font8"/>
        <w:spacing w:line="336" w:lineRule="atLeast"/>
        <w:rPr>
          <w:rFonts w:ascii="Comic Sans MS" w:hAnsi="Comic Sans MS" w:cs="Arial"/>
          <w:sz w:val="22"/>
          <w:szCs w:val="22"/>
        </w:rPr>
      </w:pPr>
      <w:r w:rsidRPr="00944E7F">
        <w:rPr>
          <w:rStyle w:val="color34"/>
          <w:rFonts w:ascii="Comic Sans MS" w:hAnsi="Comic Sans MS" w:cs="Arial"/>
          <w:b/>
          <w:sz w:val="22"/>
          <w:szCs w:val="22"/>
          <w:u w:val="single"/>
        </w:rPr>
        <w:t>N° SIRET</w:t>
      </w:r>
      <w:r w:rsidRPr="009979B5">
        <w:rPr>
          <w:rStyle w:val="color34"/>
          <w:rFonts w:ascii="Comic Sans MS" w:hAnsi="Comic Sans MS" w:cs="Arial"/>
          <w:sz w:val="22"/>
          <w:szCs w:val="22"/>
        </w:rPr>
        <w:t xml:space="preserve"> : 797 743 051 000</w:t>
      </w:r>
      <w:r w:rsidR="00944E7F">
        <w:rPr>
          <w:rStyle w:val="color34"/>
          <w:rFonts w:ascii="Comic Sans MS" w:hAnsi="Comic Sans MS" w:cs="Arial"/>
          <w:sz w:val="22"/>
          <w:szCs w:val="22"/>
        </w:rPr>
        <w:t>14</w:t>
      </w:r>
    </w:p>
    <w:sectPr w:rsidR="005F217C" w:rsidRPr="00A75A46" w:rsidSect="00C87E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F217C"/>
    <w:rsid w:val="000B3837"/>
    <w:rsid w:val="0015556D"/>
    <w:rsid w:val="0017147E"/>
    <w:rsid w:val="001961FB"/>
    <w:rsid w:val="00336333"/>
    <w:rsid w:val="003C6DD1"/>
    <w:rsid w:val="004408F8"/>
    <w:rsid w:val="004412C2"/>
    <w:rsid w:val="00480002"/>
    <w:rsid w:val="004B337C"/>
    <w:rsid w:val="0055444C"/>
    <w:rsid w:val="005F217C"/>
    <w:rsid w:val="006C332B"/>
    <w:rsid w:val="00756CE5"/>
    <w:rsid w:val="0078140B"/>
    <w:rsid w:val="007D2728"/>
    <w:rsid w:val="009156DB"/>
    <w:rsid w:val="00944E7F"/>
    <w:rsid w:val="00975C83"/>
    <w:rsid w:val="009979B5"/>
    <w:rsid w:val="009B3F9F"/>
    <w:rsid w:val="00A75A46"/>
    <w:rsid w:val="00B02E73"/>
    <w:rsid w:val="00B35789"/>
    <w:rsid w:val="00C54EAF"/>
    <w:rsid w:val="00C87E8E"/>
    <w:rsid w:val="00D25B85"/>
    <w:rsid w:val="00D35A84"/>
    <w:rsid w:val="00F0038F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FB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4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4408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217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5F21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E8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36333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408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4408F8"/>
  </w:style>
  <w:style w:type="character" w:customStyle="1" w:styleId="Titre2Car">
    <w:name w:val="Titre 2 Car"/>
    <w:basedOn w:val="Policepardfaut"/>
    <w:link w:val="Titre2"/>
    <w:uiPriority w:val="9"/>
    <w:semiHidden/>
    <w:rsid w:val="0044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lor28">
    <w:name w:val="color_28"/>
    <w:basedOn w:val="Policepardfaut"/>
    <w:rsid w:val="004408F8"/>
  </w:style>
  <w:style w:type="paragraph" w:customStyle="1" w:styleId="font8">
    <w:name w:val="font_8"/>
    <w:basedOn w:val="Normal"/>
    <w:rsid w:val="0044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34">
    <w:name w:val="color_34"/>
    <w:basedOn w:val="Policepardfaut"/>
    <w:rsid w:val="00440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4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-sante.gouv.fr/grands-dossiers/l-autisme/vivre-avec-l-autisme/article/la-scolarisation-et-le-parcours-de-form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tion.gouv.fr/cid84379/l-ecole-inclusive-une-dynamique-qui-s-amplifie-en-faveur-des-eleves-et-des-etudiants-en-situation-de-handicap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-sante.gouv.fr/grands-dossiers/l-autism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autismaide35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dmr35.org/IMG/pdf/Maison-Tuba_enfants_adultes_autistes-Ille_et_Vilaine_Saint-Gregoire_Aiguillon_Constructio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2017-01-23T09:22:00Z</dcterms:created>
  <dcterms:modified xsi:type="dcterms:W3CDTF">2017-01-30T08:47:00Z</dcterms:modified>
</cp:coreProperties>
</file>